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27"/>
        <w:gridCol w:w="3831"/>
      </w:tblGrid>
      <w:tr w:rsidR="00A31393" w:rsidTr="00A31393">
        <w:tc>
          <w:tcPr>
            <w:tcW w:w="3472" w:type="dxa"/>
          </w:tcPr>
          <w:p w:rsidR="00A31393" w:rsidRDefault="00A313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1393" w:rsidRDefault="00A313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31393" w:rsidRDefault="00A313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5D6050" wp14:editId="2118E0E1">
                  <wp:extent cx="9525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hideMark/>
          </w:tcPr>
          <w:p w:rsidR="00A31393" w:rsidRDefault="00A31393">
            <w:pPr>
              <w:spacing w:after="0"/>
            </w:pPr>
          </w:p>
        </w:tc>
      </w:tr>
    </w:tbl>
    <w:p w:rsidR="00A31393" w:rsidRDefault="00A31393" w:rsidP="00A3139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A31393" w:rsidRDefault="00A31393" w:rsidP="00A313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ТЫВА РЕСПУБЛИКАНЫН КАА-ХЕМ КОЖУУН ЧАГЫРГАЗЫНЫН</w:t>
      </w:r>
    </w:p>
    <w:p w:rsidR="00A31393" w:rsidRDefault="00A31393" w:rsidP="00A313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ДОКТААЛЫ</w:t>
      </w:r>
    </w:p>
    <w:p w:rsidR="00A31393" w:rsidRDefault="00A31393" w:rsidP="00A313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A31393" w:rsidRDefault="00A31393" w:rsidP="00A313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ПОСТАНОВЛЕНИЕ</w:t>
      </w:r>
    </w:p>
    <w:p w:rsidR="00A31393" w:rsidRDefault="00A31393" w:rsidP="00A313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АДМИНИСТРАЦИИ КАА-ХЕМСКОГО РАЙОНА</w:t>
      </w:r>
    </w:p>
    <w:p w:rsidR="00A31393" w:rsidRDefault="00A31393" w:rsidP="00A313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РЕСПУБЛИКИ ТЫВА</w:t>
      </w:r>
    </w:p>
    <w:p w:rsidR="00A31393" w:rsidRDefault="00A31393" w:rsidP="00A313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A31393" w:rsidRDefault="00A31393" w:rsidP="00A313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от  20 марта 2014 года № 145</w:t>
      </w:r>
    </w:p>
    <w:p w:rsidR="00A31393" w:rsidRDefault="00A31393" w:rsidP="00A313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A31393" w:rsidRDefault="00A31393" w:rsidP="00A313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с. Сарыг-Сеп</w:t>
      </w:r>
    </w:p>
    <w:p w:rsidR="00A31393" w:rsidRDefault="00A31393" w:rsidP="00A313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A31393" w:rsidRDefault="00A31393" w:rsidP="00A313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1393" w:rsidRDefault="00A31393" w:rsidP="00A313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«Профилактика безнадзорности детей на территории   кожууна»</w:t>
      </w:r>
    </w:p>
    <w:p w:rsidR="00A31393" w:rsidRDefault="00A31393" w:rsidP="00A313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393" w:rsidRDefault="00A31393" w:rsidP="00A313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Каа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-Хемского кожууна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ПОСТАНОВЛЯЕТ:</w:t>
      </w:r>
    </w:p>
    <w:p w:rsidR="00A31393" w:rsidRDefault="00A31393" w:rsidP="00A313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A31393" w:rsidRDefault="00A31393" w:rsidP="00A313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   Утвердить административный регламент предоставления муниципальной услуги Комиссии по делам несовершеннолетних и защите их прав  Каа-Хемского по профилактике безнадзорности детей.</w:t>
      </w:r>
    </w:p>
    <w:p w:rsidR="00A31393" w:rsidRDefault="00A31393" w:rsidP="00A313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Каа-Хемского кожууна.</w:t>
      </w:r>
    </w:p>
    <w:p w:rsidR="00A31393" w:rsidRDefault="00A31393" w:rsidP="00A313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 Контроль за исполнением данного постановления возложить на заместителя председателя администрации по социальной политике  Араптан Т.Д</w:t>
      </w:r>
    </w:p>
    <w:p w:rsidR="00A31393" w:rsidRDefault="00A31393" w:rsidP="00A31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393" w:rsidRDefault="00A31393" w:rsidP="00A31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393" w:rsidRDefault="00A31393" w:rsidP="00A31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393" w:rsidRDefault="00A31393" w:rsidP="00A31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393" w:rsidRDefault="00A31393" w:rsidP="00A31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393" w:rsidRDefault="00A31393" w:rsidP="00A313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</w:t>
      </w:r>
    </w:p>
    <w:p w:rsidR="00A31393" w:rsidRDefault="00A31393" w:rsidP="00A313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кожууна                                                          Чаж-оол В.С</w:t>
      </w:r>
    </w:p>
    <w:p w:rsidR="00A31393" w:rsidRDefault="00A31393" w:rsidP="00A313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31393" w:rsidRDefault="00A31393" w:rsidP="00A313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393" w:rsidRDefault="00A31393" w:rsidP="00A31393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A31393" w:rsidRDefault="00A31393" w:rsidP="00A313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A31393" w:rsidRDefault="00A31393" w:rsidP="00A313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Каа-Хемского кожууна</w:t>
      </w:r>
    </w:p>
    <w:p w:rsidR="00A31393" w:rsidRDefault="00A31393" w:rsidP="00A313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«20_» марта 2014 г. № 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«Профилактика безнадзорности детей на территории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Каа-Хемского кожууна»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A31393" w:rsidRDefault="00A31393" w:rsidP="00A313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1.1.   Предмет регулирования административного регламента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Административный регламент предоставления муниципальной услуги «Профилактика безнадзорности детей» (далее – Административный регламент),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 комиссии по делам несовершеннолетних и защите их прав    муниципального района «Каа-Хемский кожуун Республики Тыва» (далее –  КДН и ЗП) при оказании муниципальной услуги.</w:t>
      </w:r>
    </w:p>
    <w:p w:rsidR="00A31393" w:rsidRDefault="00A31393" w:rsidP="00A3139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  Круг заявителей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Заявителями являются физические или юридические лица, либо их представители, обратившиеся в орган, предоставляющий муниципальную услугу.</w:t>
      </w:r>
    </w:p>
    <w:p w:rsidR="00A31393" w:rsidRDefault="00A31393" w:rsidP="00A31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Получателями исполнения муниципальной функции являются несовершеннолетние и их родители (иные законные представители), находящиеся в трудной жизненной ситуации и социально-опасном положении.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КДН и ЗП  при предоставлении муниципальной услуги.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  -  от имени физических лиц могут действовать любые заинтересованные лица в соответствии с законодательством Российской Федерации;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-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 (далее — заявитель).</w:t>
      </w:r>
    </w:p>
    <w:p w:rsidR="00A31393" w:rsidRDefault="00A31393" w:rsidP="00A3139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  Требования к порядку информирования о предоставлении муниципальной услуги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Информацию   о   месте   нахождения   и   графике   работы органа исполнительной власти муниципального района, исполняющего муниципальную услугу.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Непосредственное предоставление муниципальной услуги осуществляет комиссия по делам несовершеннолетних и защите их прав  муниципального района «Каа-Хемский кожуун Республики Тыва».</w:t>
      </w:r>
    </w:p>
    <w:tbl>
      <w:tblPr>
        <w:tblW w:w="9781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A31393" w:rsidTr="00A31393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комиссии по делам несовершеннолетних и защите их прав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1393" w:rsidRDefault="00A3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668400, Республика Тыва, Каа-Хемский кожуун, </w:t>
            </w:r>
          </w:p>
          <w:p w:rsidR="00A31393" w:rsidRDefault="00A3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с.Сарыг-Сеп, ул.  Енисейская, 143</w:t>
            </w:r>
          </w:p>
        </w:tc>
      </w:tr>
      <w:tr w:rsidR="00A31393" w:rsidTr="00A31393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Понедельник-пятница с 8 до 16 часов.</w:t>
            </w:r>
          </w:p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Выходные дни: суббота, воскресенье</w:t>
            </w:r>
          </w:p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Перерыв на обед с 12 до 13 часов</w:t>
            </w:r>
          </w:p>
        </w:tc>
      </w:tr>
      <w:tr w:rsidR="00A31393" w:rsidTr="00A31393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приёма граждан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Приёмные дни:</w:t>
            </w:r>
          </w:p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Понедельник, вторник, среда, четверг, пятница</w:t>
            </w:r>
          </w:p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 8 до 16 часов, перерыв с 12 до 13 часов</w:t>
            </w:r>
          </w:p>
        </w:tc>
      </w:tr>
      <w:tr w:rsidR="00A31393" w:rsidTr="00A31393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 (39436) 22-225, факс: 8(39436)  22-225 </w:t>
            </w:r>
          </w:p>
        </w:tc>
      </w:tr>
      <w:tr w:rsidR="00A31393" w:rsidTr="00A31393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 в сети Интернет, содержащий информацию о порядке  предоставления муниципальной услуги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://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 @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31393" w:rsidTr="00A31393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31393" w:rsidRDefault="00A31393">
            <w:pPr>
              <w:shd w:val="clear" w:color="auto" w:fill="EDF3F8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E-mail:   z.oyun@mail.ru</w:t>
            </w:r>
          </w:p>
        </w:tc>
      </w:tr>
    </w:tbl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      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Порядок информирования о правилах предоставления муниципальной услуги:</w:t>
      </w:r>
    </w:p>
    <w:p w:rsidR="00A31393" w:rsidRDefault="00A31393" w:rsidP="00A31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 муниципальной услуге, процедуре ее предоставления осуществляется:</w:t>
      </w:r>
    </w:p>
    <w:p w:rsidR="00A31393" w:rsidRDefault="00A31393" w:rsidP="00A31393">
      <w:pPr>
        <w:shd w:val="clear" w:color="auto" w:fill="FFFFFF"/>
        <w:spacing w:after="0" w:line="240" w:lineRule="auto"/>
        <w:ind w:firstLine="73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непосредственно специалистами КДНиЗП;</w:t>
      </w:r>
    </w:p>
    <w:p w:rsidR="00A31393" w:rsidRDefault="00A31393" w:rsidP="00A31393">
      <w:pPr>
        <w:shd w:val="clear" w:color="auto" w:fill="FFFFFF"/>
        <w:spacing w:after="0" w:line="240" w:lineRule="auto"/>
        <w:ind w:firstLine="73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при помощи средств телефонной связи, электронного информирования;</w:t>
      </w:r>
    </w:p>
    <w:p w:rsidR="00A31393" w:rsidRDefault="00A31393" w:rsidP="00A31393">
      <w:pPr>
        <w:shd w:val="clear" w:color="auto" w:fill="FFFFFF"/>
        <w:spacing w:after="0" w:line="240" w:lineRule="auto"/>
        <w:ind w:firstLine="73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администрации.</w:t>
      </w:r>
    </w:p>
    <w:p w:rsidR="00A31393" w:rsidRDefault="00A31393" w:rsidP="00A31393">
      <w:pPr>
        <w:shd w:val="clear" w:color="auto" w:fill="FFFFFF"/>
        <w:spacing w:after="0" w:line="240" w:lineRule="auto"/>
        <w:ind w:firstLine="73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информации о муниципальной услуге, процедуре ее предоставления и ходе предоставления, заинтересованные лица вправе обращаться:</w:t>
      </w:r>
    </w:p>
    <w:p w:rsidR="00A31393" w:rsidRDefault="00A31393" w:rsidP="00A313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в устной форме лично или по телефону к ответственному секретарю   КДНиЗП Каа-Хемского кожууна, ответственному за предоставление услуги;</w:t>
      </w:r>
    </w:p>
    <w:p w:rsidR="00A31393" w:rsidRDefault="00A31393" w:rsidP="00A313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в письменной форме по адресу электронной почты;</w:t>
      </w:r>
    </w:p>
    <w:p w:rsidR="00A31393" w:rsidRDefault="00A31393" w:rsidP="00A313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в письменной форме лично, или почтой в адрес администрации.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  1.3.2. Порядок получения информации заявителями по вопросам предоставления муниципальной услуги.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Информирование заявителей проводится в двух формах: устное и письменное.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При ответах на телефонные звонки и обращения заявителей лично в приемные часы специалисты администрации, участвующие в предоставлении муниципальной услуги, подробно и в корректной форме информируют обратившихся граждан по интересующим их вопросам.      Ответ на телефонный звонок начинается с информации о наименовании органа, в который поступил звонок, и фамилии специалиста, принявшего телефонный звонок.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В случае если для подготовки ответа требуется дополнительное изучение вопроса и продолжительное время для этого, специалист, осуществляющий устное информирование,  предлагает направить обращение  о предоставлении  письменной информации, либо назначает другое удобное для заинтересованного лица время для устного информирования.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  письменной информации о предоставлении услуги.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Ответ готовится в течение 30 дней со дня регистрации письменного обращения.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Специалисты комиссии,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существу, который:</w:t>
      </w:r>
    </w:p>
    <w:p w:rsidR="00A31393" w:rsidRDefault="00A31393" w:rsidP="00A31393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28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подписывается председателем комиссии по делам несовершеннолетних и защите их прав Каа-Хемского кожууна;</w:t>
      </w:r>
    </w:p>
    <w:p w:rsidR="00A31393" w:rsidRDefault="00A31393" w:rsidP="00A31393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 содержать фамилию, инициалы и номер телефона исполнителя;</w:t>
      </w:r>
    </w:p>
    <w:p w:rsidR="00A31393" w:rsidRDefault="00A31393" w:rsidP="00A31393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28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направляется по адресу, указанному в обращении;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4) если информация о фамилии и адресе отсутствует в обращении, письменный ответ не дается.</w:t>
      </w:r>
    </w:p>
    <w:p w:rsidR="00A31393" w:rsidRDefault="00A31393" w:rsidP="00A31393">
      <w:pPr>
        <w:shd w:val="clear" w:color="auto" w:fill="FFFFFF"/>
        <w:spacing w:after="0" w:line="240" w:lineRule="auto"/>
        <w:ind w:left="15"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   Ответственным лицом за соблюдением последовательности действий и принятия решений по исполнению муниципальной функции является ответственный секретарь комиссии.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38"/>
      </w:tblGrid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требований к стандарту</w:t>
            </w: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2.1.Наименование муниципальной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«Профилактика безнадзорности детей на территории  Каа-Хемского кожууна»</w:t>
            </w: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 Наименование органа, предоставляющего услуги, а также наименование всех иных организаций, участвующих в представлении услуги, обращение в которых необходимо для предоставления услуги.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Муниципальную услугу предоставляет комиссия по делам несовершеннолетних и защите их прав Каа-Хемского кожууна, взаимодействуя с подразделением по делам несовершеннолетних ОП №6 МО МВД РФ «Кызылский», ГБУЗ РТ « ЦКБ Каа-Хемская», Отделом по опеке и попечительству по Каа-Хемскому кожууну, Управлением труда и социального развития Каа-Хемского кожууна, Управлением образования Каа-Хемского кожууна, Управлением культуры Каа-Хемского кожууна, ГКУ РТ «Центр занятости   населения Каа-Хемского кожууна», ГБУ РТ «Центр социальной помощи семье и детям Каа-Хемского кожууна»,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Филиалом по Каа-Хемскому району ФКУ УИИ УФСИН России по РТ,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отделом по координации деятельности учреждений социальной сферы (далее органы и учреждения системы профилактики).</w:t>
            </w: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 Описание результата предоставления муниципальной услуги является: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Результатом исполнения муниципальной функции является повышение эффективности в координации деятельности органов и учреждений системы профилактики, осуществляющих мероприятия, направленные на профилактику безнадзорности детей.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Получателями исполнения муниципальной функции являются несовершеннолетние и их родители (иные законные представители), находящиеся в трудной жизненной ситуации и социально-опасном положении.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Конечным результатом предоставления муниципальной услуги является: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принятие решения о предоставлении муниципальной услуги;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мотивированный отказ о предоставлении муниципальной услуги.</w:t>
            </w: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 Сроки предоставления муниципальной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предоставления муниципальной услуги зависит от количества административных действий, которые предусмотрены законодательством о профилактике безнадзорности и правонарушений несовершеннолетних, но не может составлять более чем тридцать дней с даты поступления необходимых документов для предоставления услуги.</w:t>
            </w: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2.5.Правовые основания для предоставления муниципальной услуги: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осуществляется в соответствии со следующими нормативными правовыми актами: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 Конституцией Российской Федерации;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Кодексом Российской Федерации об административных правонарушениях от 30.12.2001 № 195-ФЗ;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Федеральным законом от 24.06.1999 № 120-ФЗ «Об основах системы профилактики безнадзорности и правонарушений несовершеннолетних»;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Федеральным законом от 24.07.1998 № 124-ФЗ «Об основных гарантиях прав ребенка в Российской Федерации»;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Федеральным законом от 27.07.2010 № 210-ФЗ «Об организации и предоставления государственных и муниципальных услуг»;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Положением о комиссиях по делам несовершеннолетних,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утвержденным Указом Президиума Верховного совета РСФСР от 03.06.1967 (в редакции от 06.08.1986);</w:t>
            </w:r>
          </w:p>
          <w:p w:rsidR="00A31393" w:rsidRDefault="00A31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Законом Республики Тыва от 18 марта 2009 года № 1129 вх-2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«О комиссиях по делам несовершеннолетних и защите их прав в Республике Тыва и наделении органов местного самоуправления муниципальных районов и городских округов отдельными государственными полномочиями по образованию и организации деятельности комиссий по делам несовершеннолетних и защите их прав»;</w:t>
            </w:r>
          </w:p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Уставом муниципального района «Каа-Хемский кожуун Республики Тыва»;</w:t>
            </w:r>
          </w:p>
          <w:p w:rsidR="00A31393" w:rsidRDefault="00A31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Постановлением Правительства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еспублики Тыва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11 октября 2011 г. № 605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Настоящим регламентом.</w:t>
            </w: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2.6. Исчерпывающий перечень документов, необходимых для предоставления муниципальной услуги: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предоставления муниципальной услуги необходимы следующие документы: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Заявление в произвольной форме (согласно Приложению №2 к Административному регламенту). По желанию заявитель может представить иные документы, которые по его мнению имеют значение для предоставления муниципальной услуги.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самоуправлении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предусмотрено.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2.7.1. От заявителя запрещается (п.1.и п.2. ст.7 Федерального закона № 210-ФЗ от 27.07.2010г.) требовать: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2.8. Исчерпывающий перечень оснований для отказа в приеме документов, необходимых для предоставления муниципальной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услуги.</w:t>
            </w:r>
          </w:p>
          <w:p w:rsidR="00A31393" w:rsidRDefault="00A31393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Основания для отказа в приеме документов, необходимых для предоставления муниципальной услуги: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- отсутствие документа (документов), подтверждающего (их) личность и полномочия заявителя;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        - документы напечатаны (написаны) нечетко и неразборчиво, имеют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лица;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- документы исполнены цветными чернилами (пастой), кроме синих или черных, либо карандашом;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- 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- документы имеют серьезные повреждения, наличие которых не позволяет однозначно истолковать их содержание;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- в документах фамилии, имена, отчества гражданина указаны не полностью (фамилия, инициалы);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- запрашиваемая информация относится к информации ограниченного доступа;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 - несоответствие заявленной информации полномочиям КДН и ЗП.</w:t>
            </w: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2.9. Перечень оснований для приостановления или отказа в предоставлении муниципальной услуги.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предоставления муниципальной услуги не требуется получение иных  услуг.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 Размер платы, взимаемой с заявителя при предоставлении муниципальной услуги, и способы ее взимания.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бесплатно. Получатели муниципальной услуги имеют право на неоднократное обращение за предоставлением муниципальной услуги.</w:t>
            </w: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 срок ожидания в очереди при подаче документов на получение муниципальной услуги - 15 минут.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 срок ожидания в очереди при получении результата предоставления муниципальной услуги - 10 минут.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 Требования к местам предоставления муниципальной услуги: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помещение, в котором осуществляется прием граждан, должно обеспечивать комфортное расположение граждан и должностного лица администрации;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2) места предоставления муниципальной услуги должны быть оборудованы средствами пожарной сигнализации, столами, стульями, канцелярскими принадлежностями, табличками с указанием должности сотрудника, его фамилии, имени, отчества, времени приема;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3) в местах предоставления муниципальной услуги предусматривается оборудование доступных мест общественного пользования;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места получения информации о предоставлении муниципальной услуги оборудуются телефонной связью и копировальной техникой.</w:t>
            </w: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 Показатели доступности и качества муниципальной услуги: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минимальное время ожидания предоставления муниципальной услуги;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полнота, ясность и доступность изложения информационных материалов;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3) достоверность предоставляемой информации;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полнота информирования заявителей о ходе рассмотрения обращения;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5) точность исполнения и культура обслуживания.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Показателями качества предоставления муниципальной услуги являются соблюдение сроков рассмотрения заявления, отсутствие или наличие жалоб на действия или бездействие должностных лиц.</w:t>
            </w:r>
          </w:p>
        </w:tc>
      </w:tr>
      <w:tr w:rsidR="00A31393" w:rsidTr="00A313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2.14. Иные требования, в том числе учитывающие особенности предоставления муниципальной услуги в электронной форме.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      </w:r>
          </w:p>
          <w:p w:rsidR="00A31393" w:rsidRDefault="00A313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Запросы и обращения, поступившие в КДН и ЗП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</w:tc>
      </w:tr>
    </w:tbl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требований к порядку их выполнения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3.1. Последовательность административных процедур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Предоставление муниципальной услуги включает в себя следующие административные процедуры:</w:t>
      </w:r>
    </w:p>
    <w:p w:rsidR="00A31393" w:rsidRDefault="00A31393" w:rsidP="00A31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1) Прием и регистрация документов;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2) Оказание социально-психологической и педагогической помощи несовершеннолетним, имеющим отклонения в развитии или проблемы в обучении;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3)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  принятие мер по их воспитанию и получению ими общего образования;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4) Выявление семей, находящихся в социально-опасном положении, и оказание им помощи в обучении и воспитании детей;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 5) Обеспечение организации в образовательных учреждениях объединений дополнительного образования детей и привлечение в них несовершеннолетних;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6) Осуществление мер по реализации программ, направленных на формирование законопослушного поведения несовершеннолетних;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7) Выдача документов или письма об отказе.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3.2. Блок-схема предоставления муниципальной услуги приведена в приложении №1 к настоящему Административному регламенту.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3.3. Последовательность   и сроки выполнения административных процедур, а также требования к порядку их выполнения.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3.3.1. Прием и регистрация документов.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Основанием для начала исполнения административной процедуры является личное обращение заявителя в КДН и ЗП, либо поступление запроса в КДН и ЗП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Специалист, в обязанности которого входит принятие документов: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1) проверяет наличие всех необходимых документов, в соответствии с перечнем, установленным пунктом 2.6. настоящего Административного регламента;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2)  осуществляет проверку качества представленных документов в соответствии с пунктом 2.8 настоящего Административного регламента;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3) регистрирует поступление запроса в соответствии с установленными правилами делопроизводства;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4) сообщает заявителю номер и дату регистрации запроса.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Результатом административной процедуры является получение специалистом, уполномоченным  на рассмотрение обращения заявителя, принятие документов.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Продолжительность административной процедуры не более 3 дней.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3.3.2. Рассмотрение обращения заявителя.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Основанием для начала  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При получении запроса заявителя, специалист, ответственный за рассмотрение обращения заявителя: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1) устанавливает предмет обращения заявителя;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2) проверяет приложенные к заявлению документы, если таковые имеются;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3) устанавливает наличие полномочий КДН и ЗП по рассмотрению обращения заявителя.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В случае если предоставление муниципальной услуги входит в полномочия КДН и ЗП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 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административной процедуры не более 11 дней.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3.3.3. Выдача результата предоставления муниципальной услуги (решения)  заявителю.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Основанием для начала   процедуры выдачи результата предоставления   муниципальной услуги является решение о предоставлении или отказе в предоставлении муниципальной услуги с присвоенным регистрационным номером, который направляется заявителю почтовым направлением либо вручается лично заявителю под роспись, если иной порядок выдачи документа не определен заявителем при подаче запроса.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Копия решения вместе с оригиналами документов, представленных заявителем, остается на хранение в КДН и ЗП.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Результатом административной процедуры является предоставление муниципальной услуги или отказ в предоставлении муниципальной услуги.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Продолжительность административной процедуры не более 14 дней.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  IV. Формы контроля  исполнения Административного регламента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4.1. Текущий контроль за соблюдением последовательности действий, определенных административными процедурами по предоставлению муниципальной услуги,  и принятием решений осуществляется председателем КДН и ЗП.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Текущий контроль  осуществляется путем проведения  председателем КДН и ЗП проверок соблюдения и исполнения специалистом положений настоящего Административного регламента.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4.2. Проведение текущего контроля должно осуществляться не реже двух раз в год.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Текущий контроль может быть плановым (осуществляться на основании полугодовых или годовых планов работы КДН и ЗП) и внеплановым (проводится по конкретному обращению заявителя и других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   предоставляющего муниципальную услугу, а также должностных лиц или муниципальных служащих.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-    Председателю КДНиЗП  Каа-Хемского кожууна;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  -    Председателю администрации Каа-Хемского кожууна;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5.2. Основанием для начала досудебного (внесудебного) обжалования является поступление жалобы (обращения) (согласно Приложению №3 к Административному регламенту) в КДН и ЗП.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В подтверждение доводов к жалобе могут прилагаться документы и материалы либо их копии.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5.4. Срок рассмотрения жалобы не должен превышать 30 дней с момента ее регистрации.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5.5. 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  в их удовлетворении. Письменный ответ, содержащий результаты рассмотрения жалобы, направляется заявителю.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5.6. 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                                                                            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Приложение №1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к административному регламенту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«Профилактика   безнадзорности  детей»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</w:p>
    <w:p w:rsidR="00A31393" w:rsidRDefault="00A31393" w:rsidP="00A31393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31393" w:rsidRDefault="00A31393" w:rsidP="00A31393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Блок-схема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Последовательности предоставления муниципальной услуги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«Профилактика безнадзорности детей»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31393" w:rsidTr="00A3139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Подача   заявления с предоставлением </w:t>
            </w:r>
          </w:p>
          <w:p w:rsidR="00A31393" w:rsidRDefault="00A3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необходимых документов</w:t>
            </w:r>
          </w:p>
        </w:tc>
      </w:tr>
    </w:tbl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94DD1" wp14:editId="1AAB334E">
                <wp:simplePos x="0" y="0"/>
                <wp:positionH relativeFrom="column">
                  <wp:posOffset>2901950</wp:posOffset>
                </wp:positionH>
                <wp:positionV relativeFrom="paragraph">
                  <wp:posOffset>33655</wp:posOffset>
                </wp:positionV>
                <wp:extent cx="635" cy="821690"/>
                <wp:effectExtent l="152400" t="19050" r="151765" b="546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169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8.5pt;margin-top:2.65pt;width:.0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YsZAIAAHgEAAAOAAAAZHJzL2Uyb0RvYy54bWysVEtu2zAQ3RfoHQjuHVmOozhC5KCQ7G7S&#10;1kDSA9AkZRGlSIFkLBtFgTQXyBF6hW666Ac5g3yjDulPk3ZTFPWCHpIzb97MPOr8YlVLtOTGCq0y&#10;HB/1MeKKaibUIsNvr6e9EUbWEcWI1IpneM0tvhg/f3beNikf6EpLxg0CEGXTtslw5VyTRpGlFa+J&#10;PdINV3BZalMTB1uziJghLaDXMhr0+0nUasMaoym3Fk6L7SUeB/yy5NS9KUvLHZIZBm4urCasc79G&#10;43OSLgxpKkF3NMg/sKiJUJD0AFUQR9CNEX9A1YIabXXpjqiuI12WgvJQA1QT93+r5qoiDQ+1QHNs&#10;c2iT/X+w9PVyZpBgGU4wUqSGEXWfNreb++5H93lzjzYfuwdYNneb2+5L97371j10X1Hi+9Y2NoXw&#10;XM2Mr5yu1FVzqek7i5TOK6IWPPC/XjcAGvuI6EmI39gGss/bV5qBD7lxOjRxVZraQ0J70CrMan2Y&#10;FV85ROEwOT7BiML5aBAnZ2GQEUn3kY2x7iXXNfJGhq0zRCwql2ulQBLaxCEPWV5a53mRdB/g0yo9&#10;FVIGZUiF2gyfJiC1EGG1FMzfej9rFvNcGrQkXlzhF6qEm8duRt8oFtAqTthkZzsiJNjIhfY4I6Bh&#10;kmOfruYMI8nhPXlry08qnxGKB8Y7a6uv92f9s8loMhr2hoNk0hv2i6L3YpoPe8k0Pj0pjos8L+IP&#10;nnw8TCvBGFee/17r8fDvtLR7dVuVHtR+6FT0FD20FMju/wPpMH0/8K105pqtZ8ZX54UA8g7Ou6fo&#10;38/jffD69cEY/wQAAP//AwBQSwMEFAAGAAgAAAAhAJ4nUi3eAAAACQEAAA8AAABkcnMvZG93bnJl&#10;di54bWxMj8FOwzAQRO9I/IO1SNyoE9IQFOJUFRIHVKmoAXp24yWJsNchdtvw9ywnOI5mNPOmWs3O&#10;ihNOYfCkIF0kIJBabwbqFLy9Pt3cgwhRk9HWEyr4xgCr+vKi0qXxZ9rhqYmd4BIKpVbQxziWUoa2&#10;R6fDwo9I7H34yenIcuqkmfSZy52Vt0lyJ50eiBd6PeJjj+1nc3QK2k2Tfz2n75i9OGeL7abbb/dr&#10;pa6v5vUDiIhz/AvDLz6jQ81MB38kE4RVsMwL/hIV5BkI9lmnIA4czJYFyLqS/x/UPwAAAP//AwBQ&#10;SwECLQAUAAYACAAAACEAtoM4kv4AAADhAQAAEwAAAAAAAAAAAAAAAAAAAAAAW0NvbnRlbnRfVHlw&#10;ZXNdLnhtbFBLAQItABQABgAIAAAAIQA4/SH/1gAAAJQBAAALAAAAAAAAAAAAAAAAAC8BAABfcmVs&#10;cy8ucmVsc1BLAQItABQABgAIAAAAIQCWY9YsZAIAAHgEAAAOAAAAAAAAAAAAAAAAAC4CAABkcnMv&#10;ZTJvRG9jLnhtbFBLAQItABQABgAIAAAAIQCeJ1It3gAAAAkBAAAPAAAAAAAAAAAAAAAAAL4EAABk&#10;cnMvZG93bnJldi54bWxQSwUGAAAAAAQABADzAAAAyQUAAAAA&#10;" strokeweight="6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                                                                     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31393" w:rsidTr="00A3139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Принятие решения комиссией по </w:t>
            </w:r>
          </w:p>
          <w:p w:rsidR="00A31393" w:rsidRDefault="00A3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предоставлению муниципальной услуги</w:t>
            </w:r>
          </w:p>
        </w:tc>
      </w:tr>
    </w:tbl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93CF6" wp14:editId="30E49CAF">
                <wp:simplePos x="0" y="0"/>
                <wp:positionH relativeFrom="column">
                  <wp:posOffset>5177790</wp:posOffset>
                </wp:positionH>
                <wp:positionV relativeFrom="paragraph">
                  <wp:posOffset>19685</wp:posOffset>
                </wp:positionV>
                <wp:extent cx="635" cy="775335"/>
                <wp:effectExtent l="152400" t="19050" r="132715" b="438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53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07.7pt;margin-top:1.55pt;width:.0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uqYQIAAHgEAAAOAAAAZHJzL2Uyb0RvYy54bWysVM1uEzEQviPxDpbv6WbbJE1X3VRoN+FS&#10;oFLLAzi2N2vhtS3bzSZCSIUX6CPwClw48KM+w+aNGDs/ULggRA7O2J755puZz3t+sWokWnLrhFY5&#10;To/6GHFFNRNqkePXN7PeGCPniWJEasVzvOYOX0yePjlvTcaPda0l4xYBiHJZa3Jce2+yJHG05g1x&#10;R9pwBZeVtg3xsLWLhFnSAnojk+N+f5S02jJjNeXOwWm5vcSTiF9VnPpXVeW4RzLHwM3H1cZ1HtZk&#10;ck6yhSWmFnRHg/wDi4YIBUkPUCXxBN1a8QdUI6jVTlf+iOom0VUlKI81QDVp/7dqrmtieKwFmuPM&#10;oU3u/8HSl8sriwTL8RAjRRoYUfdxc7e57753nzb3aPO+e4Bl82Fz133uvnVfu4fuCxqGvrXGZRBe&#10;qCsbKqcrdW0uNX3jkNJFTdSCR/43awOgaYhIHoWEjTOQfd6+0Ax8yK3XsYmryjYBEtqDVnFW68Os&#10;+MojCoejEyBM4fz0dHgCdoAn2T7SWOefc92gYOTYeUvEovaFVgokoW0a85DlpfPbwH1ASKv0TEgJ&#10;5ySTCrWQYgRSixFOS8HCbbh0djEvpEVLEsQVfzsaj9ysvlUsotWcsOnO9kRIsJGP7fFWQMMkxyFd&#10;wxlGksN7CtaWn1QhIxQPjHfWVl9vz/pn0/F0POgNjkfT3qBflr1ns2LQG83S02F5UhZFmb4L5NNB&#10;VgvGuAr891pPB3+npd2r26r0oPZDp5LH6HEWQHb/H0nH6YeBb6Uz12x9ZUN1QQgg7+i8e4rh/fy6&#10;j14/PxiTHwAAAP//AwBQSwMEFAAGAAgAAAAhAL62ykbeAAAACQEAAA8AAABkcnMvZG93bnJldi54&#10;bWxMj8FOwzAQRO9I/IO1SNyok5TQKsSpKiQOqFJRA+3ZjZckwl6H2G3D37Oc4Diap9m35WpyVpxx&#10;DL0nBeksAYHUeNNTq+D97fluCSJETUZbT6jgGwOsquurUhfGX2iH5zq2gkcoFFpBF+NQSBmaDp0O&#10;Mz8gcffhR6cjx7GVZtQXHndWZknyIJ3uiS90esCnDpvP+uQUNJs6/3pJ9zh/dc4utpv2sD2slbq9&#10;mdaPICJO8Q+GX31Wh4qdjv5EJgirYJnm94wqmKcguOecgzgymOUZyKqU/z+ofgAAAP//AwBQSwEC&#10;LQAUAAYACAAAACEAtoM4kv4AAADhAQAAEwAAAAAAAAAAAAAAAAAAAAAAW0NvbnRlbnRfVHlwZXNd&#10;LnhtbFBLAQItABQABgAIAAAAIQA4/SH/1gAAAJQBAAALAAAAAAAAAAAAAAAAAC8BAABfcmVscy8u&#10;cmVsc1BLAQItABQABgAIAAAAIQAsVOuqYQIAAHgEAAAOAAAAAAAAAAAAAAAAAC4CAABkcnMvZTJv&#10;RG9jLnhtbFBLAQItABQABgAIAAAAIQC+tspG3gAAAAkBAAAPAAAAAAAAAAAAAAAAALsEAABkcnMv&#10;ZG93bnJldi54bWxQSwUGAAAAAAQABADzAAAAxgUAAAAA&#10;" strokeweight="6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BADF4" wp14:editId="512D5550">
                <wp:simplePos x="0" y="0"/>
                <wp:positionH relativeFrom="column">
                  <wp:posOffset>1014730</wp:posOffset>
                </wp:positionH>
                <wp:positionV relativeFrom="paragraph">
                  <wp:posOffset>19685</wp:posOffset>
                </wp:positionV>
                <wp:extent cx="635" cy="775335"/>
                <wp:effectExtent l="152400" t="19050" r="132715" b="438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53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9.9pt;margin-top:1.55pt;width:.05pt;height: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N8YQIAAHgEAAAOAAAAZHJzL2Uyb0RvYy54bWysVEtu2zAQ3RfoHQjuHVmJ4iRC5KCQ7G7S&#10;NkDSA9AkZRGlSIJkLBtFgbQXyBF6hW666Ac5g3yjDulPm3ZTFPWCHpIzb97MPOr8YtlKtODWCa0K&#10;nB4MMeKKaibUvMCvb6aDU4ycJ4oRqRUv8Io7fDF++uS8Mzk/1I2WjFsEIMrlnSlw473Jk8TRhrfE&#10;HWjDFVzW2rbEw9bOE2ZJB+itTA6Hw1HSacuM1ZQ7B6fV5hKPI35dc+pf1bXjHskCAzcfVxvXWViT&#10;8TnJ55aYRtAtDfIPLFoiFCTdQ1XEE3RrxR9QraBWO137A6rbRNe1oDzWANWkw9+quW6I4bEWaI4z&#10;+za5/wdLXy6uLBKswBlGirQwov7j+m5933/vP63v0fp9/wDL+sP6rv/cf+u/9g/9F5SFvnXG5RBe&#10;qisbKqdLdW0uNX3jkNJlQ9ScR/43KwOgaYhIHoWEjTOQfda90Ax8yK3XsYnL2rYBEtqDlnFWq/2s&#10;+NIjCoejo2OMKJyfnBwfgR3gSb6LNNb551y3KBgFdt4SMW98qZUCSWibxjxkcen8JnAXENIqPRVS&#10;wjnJpUIdpBiB1GKE01KwcBsunZ3PSmnRggRxxd+WxiM3q28Vi2gNJ2yytT0REmzkY3u8FdAwyXFI&#10;13KGkeTwnoK14SdVyAjFA+OttdHX27Ph2eR0cpoNssPRZJANq2rwbFpmg9E0PTmujqqyrNJ3gXya&#10;5Y1gjKvAf6f1NPs7LW1f3Uale7XvO5U8Ro+zALK7/0g6Tj8MfCOdmWarKxuqC0IAeUfn7VMM7+fX&#10;ffT6+cEY/wAAAP//AwBQSwMEFAAGAAgAAAAhAGfF4lHeAAAACQEAAA8AAABkcnMvZG93bnJldi54&#10;bWxMj8FOwzAQRO9I/IO1SNyok1QBEuJUFRIHVKmIAD278ZJE2OsQu234e7YnuM1oVjNvq9XsrDji&#10;FAZPCtJFAgKp9WagTsH729PNPYgQNRltPaGCHwywqi8vKl0af6JXPDaxE1xCodQK+hjHUsrQ9uh0&#10;WPgRibNPPzkd2U6dNJM+cbmzMkuSW+n0QLzQ6xEfe2y/moNT0G6a/Ps5/cDli3P2brvpdtvdWqnr&#10;q3n9ACLiHP+O4YzP6FAz094fyARh2ecFo0cFyxTEOc+LAsSeRZZnIOtK/v+g/gUAAP//AwBQSwEC&#10;LQAUAAYACAAAACEAtoM4kv4AAADhAQAAEwAAAAAAAAAAAAAAAAAAAAAAW0NvbnRlbnRfVHlwZXNd&#10;LnhtbFBLAQItABQABgAIAAAAIQA4/SH/1gAAAJQBAAALAAAAAAAAAAAAAAAAAC8BAABfcmVscy8u&#10;cmVsc1BLAQItABQABgAIAAAAIQCwjJN8YQIAAHgEAAAOAAAAAAAAAAAAAAAAAC4CAABkcnMvZTJv&#10;RG9jLnhtbFBLAQItABQABgAIAAAAIQBnxeJR3gAAAAkBAAAPAAAAAAAAAAAAAAAAALsEAABkcnMv&#10;ZG93bnJldi54bWxQSwUGAAAAAAQABADzAAAAxgUAAAAA&#10;" strokeweight="6pt">
                <v:stroke endarrow="block"/>
              </v:shape>
            </w:pict>
          </mc:Fallback>
        </mc:AlternateConten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            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13"/>
        <w:gridCol w:w="3366"/>
      </w:tblGrid>
      <w:tr w:rsidR="00A31393" w:rsidTr="00A313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предоставлении муниципальной услуги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Отказ в предоставлении муниципальной услуги</w:t>
            </w:r>
          </w:p>
        </w:tc>
      </w:tr>
    </w:tbl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43404" wp14:editId="338C6F32">
                <wp:simplePos x="0" y="0"/>
                <wp:positionH relativeFrom="column">
                  <wp:posOffset>5177155</wp:posOffset>
                </wp:positionH>
                <wp:positionV relativeFrom="paragraph">
                  <wp:posOffset>27305</wp:posOffset>
                </wp:positionV>
                <wp:extent cx="1270" cy="747395"/>
                <wp:effectExtent l="152400" t="19050" r="113030" b="527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4739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07.65pt;margin-top:2.15pt;width:.1pt;height:5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YuYwIAAHkEAAAOAAAAZHJzL2Uyb0RvYy54bWysVEtu2zAQ3RfoHQjuHVm2YjtC5KCQ7G7S&#10;NkDSA9AkZRGlSIFkLBtFgbQXyBF6hW666Ac5g3yjDulPm3ZTFNWCGoozb97MPOr8Yl1LtOLGCq0y&#10;HJ/0MeKKaibUMsOvb+a9CUbWEcWI1IpneMMtvpg+fXLeNikf6EpLxg0CEGXTtslw5VyTRpGlFa+J&#10;PdENV3BYalMTB1uzjJghLaDXMhr0+6Oo1YY1RlNuLXwtdod4GvDLklP3qiwtd0hmGLi5sJqwLvwa&#10;Tc9JujSkqQTd0yD/wKImQkHSI1RBHEG3RvwBVQtqtNWlO6G6jnRZCspDDVBN3P+tmuuKNDzUAs2x&#10;zbFN9v/B0perK4MEy/AQI0VqGFH3cXu3ve++d5+292j7vnuAZfthe9d97r51X7uH7gsa+r61jU0h&#10;PFdXxldO1+q6udT0jUVK5xVRSx7432waAI19RPQoxG9sA9kX7QvNwIfcOh2auC5N7SGhPWgdZrU5&#10;zoqvHaLwMR6MYZ4UDsbJeHh2GvBJeghtjHXPua6RNzJsnSFiWblcKwWa0CYOicjq0jpPjKSHAJ9X&#10;6bmQMkhDKtRCihFoLURYLQXzp97PmuUilwatiFdXePY0HrkZfatYQKs4YbO97YiQYCMX+uOMgI5J&#10;jn26mjOMJIcL5a0dP6l8RqgeGO+tncDenvXPZpPZJOklg9Gsl/SLovdsnie90TwenxbDIs+L+J0n&#10;HydpJRjjyvM/iD1O/k5M+2u3k+lR7sdORY/RQ0uB7OEdSIfx+4nvtLPQbHNlfHVeCaDv4Ly/i/4C&#10;/boPXj//GNMfAAAA//8DAFBLAwQUAAYACAAAACEAoWoryd4AAAAJAQAADwAAAGRycy9kb3ducmV2&#10;LnhtbEyPwU7DMBBE70j8g7VI3KiTlNAqxKkqJA6oUlED7dmNlyTCXofYbcPfs5zgtBrN0+xMuZqc&#10;FWccQ+9JQTpLQCA13vTUKnh/e75bgghRk9HWEyr4xgCr6vqq1IXxF9rhuY6t4BAKhVbQxTgUUoam&#10;Q6fDzA9I7H340enIcmylGfWFw52VWZI8SKd74g+dHvCpw+azPjkFzabOv17SPc5fnbOL7aY9bA9r&#10;pW5vpvUjiIhT/IPhtz5Xh4o7Hf2JTBBWwTLN54wquOfDPuscxJHBLEtAVqX8v6D6AQAA//8DAFBL&#10;AQItABQABgAIAAAAIQC2gziS/gAAAOEBAAATAAAAAAAAAAAAAAAAAAAAAABbQ29udGVudF9UeXBl&#10;c10ueG1sUEsBAi0AFAAGAAgAAAAhADj9If/WAAAAlAEAAAsAAAAAAAAAAAAAAAAALwEAAF9yZWxz&#10;Ly5yZWxzUEsBAi0AFAAGAAgAAAAhAAw4di5jAgAAeQQAAA4AAAAAAAAAAAAAAAAALgIAAGRycy9l&#10;Mm9Eb2MueG1sUEsBAi0AFAAGAAgAAAAhAKFqK8neAAAACQEAAA8AAAAAAAAAAAAAAAAAvQQAAGRy&#10;cy9kb3ducmV2LnhtbFBLBQYAAAAABAAEAPMAAADIBQAAAAA=&#10;" strokeweight="6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2A0AA" wp14:editId="6D2A68E1">
                <wp:simplePos x="0" y="0"/>
                <wp:positionH relativeFrom="column">
                  <wp:posOffset>1014095</wp:posOffset>
                </wp:positionH>
                <wp:positionV relativeFrom="paragraph">
                  <wp:posOffset>27305</wp:posOffset>
                </wp:positionV>
                <wp:extent cx="1270" cy="747395"/>
                <wp:effectExtent l="152400" t="19050" r="113030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4739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9.85pt;margin-top:2.15pt;width:.1pt;height: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nXYwIAAHkEAAAOAAAAZHJzL2Uyb0RvYy54bWysVEtu2zAQ3RfoHQjuHVmOYidC5KCQ7G7S&#10;NkDSA9AkZRGlSIGkLRtFgbQXyBF6hW666Ac5g3yjDulP63ZTFNWCGoozb97MPOryalVLtOTGCq0y&#10;HJ/0MeKKaibUPMOv76a9c4ysI4oRqRXP8JpbfDV++uSybVI+0JWWjBsEIMqmbZPhyrkmjSJLK14T&#10;e6IbruCw1KYmDrZmHjFDWkCvZTTo94dRqw1rjKbcWvhabA/xOOCXJafuVVla7pDMMHBzYTVhnfk1&#10;Gl+SdG5IUwm6o0H+gUVNhIKkB6iCOIIWRvwBVQtqtNWlO6G6jnRZCspDDVBN3P+tmtuKNDzUAs2x&#10;zaFN9v/B0pfLG4MEy/AAI0VqGFH3cXO/eei+d582D2jzvnuEZfNhc9997r51X7vH7gsa+L61jU0h&#10;PFc3xldOV+q2udb0jUVK5xVRcx74360bAI19RHQU4je2geyz9oVm4EMWTocmrkpTe0hoD1qFWa0P&#10;s+Irhyh8jAcjmCeFg1EyOr04C/gk3Yc2xrrnXNfIGxm2zhAxr1yulQJNaBOHRGR5bZ0nRtJ9gM+r&#10;9FRIGaQhFWohxRC0FiKsloL5U+9nzXyWS4OWxKsrPDsaR25GLxQLaBUnbLKzHRESbORCf5wR0DHJ&#10;sU9Xc4aR5HChvLXlJ5XPCNUD4521Fdjbi/7F5HxynvSSwXDSS/pF0Xs2zZPecBqPzorTIs+L+J0n&#10;HydpJRjjyvPfiz1O/k5Mu2u3lelB7odORcfooaVAdv8OpMP4/cS32plptr4xvjqvBNB3cN7dRX+B&#10;ft0Hr59/jPEPAAAA//8DAFBLAwQUAAYACAAAACEAKdwzVN8AAAAJAQAADwAAAGRycy9kb3ducmV2&#10;LnhtbEyPwU7DMBBE70j8g7VI3KjTlFAS4lQVEgdUqYgAPbvxkkTY6xC7bfh7tie47WhGs2/K1eSs&#10;OOIYek8K5rMEBFLjTU+tgve3p5t7ECFqMtp6QgU/GGBVXV6UujD+RK94rGMruIRCoRV0MQ6FlKHp&#10;0Okw8wMSe59+dDqyHFtpRn3icmdlmiR30ume+EOnB3zssPmqD05Bs6mz7+f5By5enLPL7abdbXdr&#10;pa6vpvUDiIhT/AvDGZ/RoWKmvT+QCcKyzvIlRxXcLkCc/SzPQez5SNMEZFXK/wuqXwAAAP//AwBQ&#10;SwECLQAUAAYACAAAACEAtoM4kv4AAADhAQAAEwAAAAAAAAAAAAAAAAAAAAAAW0NvbnRlbnRfVHlw&#10;ZXNdLnhtbFBLAQItABQABgAIAAAAIQA4/SH/1gAAAJQBAAALAAAAAAAAAAAAAAAAAC8BAABfcmVs&#10;cy8ucmVsc1BLAQItABQABgAIAAAAIQC7nxnXYwIAAHkEAAAOAAAAAAAAAAAAAAAAAC4CAABkcnMv&#10;ZTJvRG9jLnhtbFBLAQItABQABgAIAAAAIQAp3DNU3wAAAAkBAAAPAAAAAAAAAAAAAAAAAL0EAABk&#10;cnMvZG93bnJldi54bWxQSwUGAAAAAAQABADzAAAAyQUAAAAA&#10;" strokeweight="6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45" w:rightFromText="45" w:bottomFromText="200" w:vertAnchor="text"/>
        <w:tblW w:w="12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989"/>
        <w:gridCol w:w="5867"/>
      </w:tblGrid>
      <w:tr w:rsidR="00A31393" w:rsidTr="00A31393">
        <w:tc>
          <w:tcPr>
            <w:tcW w:w="5954" w:type="dxa"/>
            <w:shd w:val="clear" w:color="auto" w:fill="FFFFFF"/>
            <w:vAlign w:val="center"/>
            <w:hideMark/>
          </w:tcPr>
          <w:p w:rsidR="00A31393" w:rsidRDefault="00A31393">
            <w:pPr>
              <w:spacing w:after="0"/>
            </w:pP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A31393" w:rsidRDefault="00A31393">
            <w:pPr>
              <w:spacing w:after="0"/>
            </w:pPr>
          </w:p>
        </w:tc>
        <w:tc>
          <w:tcPr>
            <w:tcW w:w="5867" w:type="dxa"/>
            <w:shd w:val="clear" w:color="auto" w:fill="FFFFFF"/>
            <w:vAlign w:val="center"/>
            <w:hideMark/>
          </w:tcPr>
          <w:p w:rsidR="00A31393" w:rsidRDefault="00A31393">
            <w:pPr>
              <w:spacing w:after="0"/>
            </w:pPr>
          </w:p>
        </w:tc>
      </w:tr>
    </w:tbl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31393" w:rsidTr="00A313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Непосредственное предоставление муниципальной услуги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Уведомление   об отказе в предоставлении муниципальной</w:t>
            </w:r>
          </w:p>
        </w:tc>
      </w:tr>
    </w:tbl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№2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к административному регламенту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 «Профилактика безнадзорности  детей»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            Председателю   комиссии     по   делам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 несовершеннолетних и защите их прав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 Каа-Хемского кожууна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 ________________________________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                                                    ( Ф.И.О.)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 от________________________________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 Проживающего(ей) по адресу: _________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                                            _________________________________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_________________________________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(дата)____________                                                    (подпись) ____________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3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к административному регламенту</w:t>
      </w:r>
    </w:p>
    <w:p w:rsidR="00A31393" w:rsidRDefault="00A31393" w:rsidP="00A31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                  «Профилактика   безнадзорности детей»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ОБРАЗЕЦ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ЖАЛОБЫ НА ДЕЙСТВИЕ (БЕЗДЕЙСТВИЕ)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структурного подразделения или его должностного лица)</w:t>
      </w:r>
    </w:p>
    <w:p w:rsidR="00A31393" w:rsidRDefault="00A31393" w:rsidP="00A313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31393" w:rsidRDefault="00A31393" w:rsidP="00A313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Исх. от _____________ N ___________________________________________  </w:t>
      </w:r>
    </w:p>
    <w:p w:rsidR="00A31393" w:rsidRDefault="00A31393" w:rsidP="00A313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(наименование структурного подразделения)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Жалоба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   Полное     наименование     юридического   лица,   Ф.И.О. физического лица __________________________________________________________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 Местонахождение       юридического   лица, физического лица __________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(фактический адрес)</w:t>
      </w:r>
    </w:p>
    <w:p w:rsidR="00A31393" w:rsidRDefault="00A31393" w:rsidP="00A313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Телефон:__________________________________________________________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электронной почты: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(при наличии)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 учета: ИНН _____________________________________________________________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Ф.И.О. руководителя юридического лица ______________________________________________________________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на действия (бездействие):</w:t>
      </w:r>
    </w:p>
    <w:p w:rsidR="00A31393" w:rsidRDefault="00A31393" w:rsidP="00A313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органа или должность, ФИО должностного лица органа)</w:t>
      </w:r>
    </w:p>
    <w:p w:rsidR="00A31393" w:rsidRDefault="00A31393" w:rsidP="00A313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существо жалобы:_________________________________________________________________________________________________________________________________________________________________________________________________________________________________________________________________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 поля, отмеченные звездочкой (*), обязательны для заполнения.</w:t>
      </w:r>
    </w:p>
    <w:p w:rsidR="00A31393" w:rsidRDefault="00A31393" w:rsidP="00A31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прилагаемой документации</w:t>
      </w:r>
    </w:p>
    <w:p w:rsidR="00A31393" w:rsidRDefault="00A31393" w:rsidP="00A313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A31393" w:rsidRDefault="00A31393" w:rsidP="00A313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МП                                                                                                        </w:t>
      </w:r>
    </w:p>
    <w:p w:rsidR="00A31393" w:rsidRDefault="00A31393" w:rsidP="00A3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393" w:rsidRDefault="00A31393" w:rsidP="00A31393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Приложение </w:t>
      </w: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(справочное)</w:t>
      </w: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Каа-Хемского кожууна Республики Тыва</w:t>
      </w: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120"/>
        <w:gridCol w:w="4021"/>
      </w:tblGrid>
      <w:tr w:rsidR="00A31393" w:rsidTr="00A31393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A31393" w:rsidTr="00A31393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администрации Каа-Хемского кожууна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(394-36) – 2-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1-32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 xml:space="preserve"> 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A31393" w:rsidTr="00A31393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КДНиЗП Каа-Хемского кожууна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(394-36) – 2-21-68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vip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kdnizp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A31393" w:rsidTr="00A31393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секретарь КДНиЗП Каа-Хемского кожууна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(394-36) – 2-22-25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oyun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</w:tbl>
    <w:p w:rsidR="00A31393" w:rsidRDefault="00A31393" w:rsidP="00A31393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Хурал представителей Каа-Хемского кожууна</w:t>
      </w:r>
    </w:p>
    <w:p w:rsidR="00A31393" w:rsidRDefault="00A31393" w:rsidP="00A31393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120"/>
        <w:gridCol w:w="4021"/>
      </w:tblGrid>
      <w:tr w:rsidR="00A31393" w:rsidTr="00A31393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A31393" w:rsidTr="00A31393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Гава-председатель Хурала представителей Каа-Хемского кожууна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(394-36) – 2-26-03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3" w:rsidRDefault="00A31393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hural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17@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</w:tbl>
    <w:p w:rsidR="00A31393" w:rsidRDefault="00A31393" w:rsidP="00A31393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393" w:rsidRDefault="00A31393" w:rsidP="00A31393"/>
    <w:p w:rsidR="002F7FF1" w:rsidRDefault="002F7FF1">
      <w:bookmarkStart w:id="0" w:name="_GoBack"/>
      <w:bookmarkEnd w:id="0"/>
    </w:p>
    <w:sectPr w:rsidR="002F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4AD"/>
    <w:multiLevelType w:val="hybridMultilevel"/>
    <w:tmpl w:val="36B06578"/>
    <w:lvl w:ilvl="0" w:tplc="483E0526">
      <w:start w:val="1"/>
      <w:numFmt w:val="decimal"/>
      <w:lvlText w:val="%1)"/>
      <w:lvlJc w:val="left"/>
      <w:pPr>
        <w:ind w:left="1470" w:hanging="7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FE3545"/>
    <w:multiLevelType w:val="multilevel"/>
    <w:tmpl w:val="118223E2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F0"/>
    <w:rsid w:val="00156FF0"/>
    <w:rsid w:val="002F7FF1"/>
    <w:rsid w:val="00A3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3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3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%20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lug_xem6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hural17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.oyu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p.kdniz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4664</Words>
  <Characters>26589</Characters>
  <Application>Microsoft Office Word</Application>
  <DocSecurity>0</DocSecurity>
  <Lines>221</Lines>
  <Paragraphs>62</Paragraphs>
  <ScaleCrop>false</ScaleCrop>
  <Company>Home</Company>
  <LinksUpToDate>false</LinksUpToDate>
  <CharactersWithSpaces>31191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2014-05-30T09:00:00Z</dcterms:created>
  <dcterms:modified xsi:type="dcterms:W3CDTF">2014-05-30T09:01:00Z</dcterms:modified>
</cp:coreProperties>
</file>