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7" w:type="dxa"/>
        <w:tblInd w:w="708" w:type="dxa"/>
        <w:tblCellMar>
          <w:left w:w="70" w:type="dxa"/>
          <w:right w:w="70" w:type="dxa"/>
        </w:tblCellMar>
        <w:tblLook w:val="04A0" w:firstRow="1" w:lastRow="0" w:firstColumn="1" w:lastColumn="0" w:noHBand="0" w:noVBand="1"/>
      </w:tblPr>
      <w:tblGrid>
        <w:gridCol w:w="3203"/>
        <w:gridCol w:w="3202"/>
        <w:gridCol w:w="3202"/>
      </w:tblGrid>
      <w:tr w:rsidR="002938E0" w:rsidRPr="00311A61" w:rsidTr="00E37BA0">
        <w:tc>
          <w:tcPr>
            <w:tcW w:w="3203" w:type="dxa"/>
          </w:tcPr>
          <w:p w:rsidR="002938E0" w:rsidRPr="00311A61" w:rsidRDefault="002938E0" w:rsidP="00E37BA0">
            <w:pPr>
              <w:rPr>
                <w:rFonts w:ascii="Times New Roman" w:hAnsi="Times New Roman" w:cs="Times New Roman"/>
                <w:color w:val="000000" w:themeColor="text1"/>
                <w:sz w:val="24"/>
                <w:szCs w:val="24"/>
              </w:rPr>
            </w:pPr>
          </w:p>
        </w:tc>
        <w:tc>
          <w:tcPr>
            <w:tcW w:w="3202" w:type="dxa"/>
            <w:hideMark/>
          </w:tcPr>
          <w:p w:rsidR="002938E0" w:rsidRPr="00311A61" w:rsidRDefault="002938E0" w:rsidP="00BF6D2A">
            <w:pPr>
              <w:rPr>
                <w:rFonts w:ascii="Times New Roman" w:hAnsi="Times New Roman" w:cs="Times New Roman"/>
                <w:i/>
                <w:color w:val="000000" w:themeColor="text1"/>
                <w:sz w:val="24"/>
                <w:szCs w:val="24"/>
              </w:rPr>
            </w:pPr>
            <w:r w:rsidRPr="00311A61">
              <w:rPr>
                <w:rFonts w:ascii="Times New Roman" w:hAnsi="Times New Roman" w:cs="Times New Roman"/>
                <w:i/>
                <w:color w:val="000000" w:themeColor="text1"/>
                <w:sz w:val="24"/>
                <w:szCs w:val="24"/>
              </w:rPr>
              <w:object w:dxaOrig="16560" w:dyaOrig="1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pt;height:69.7pt" o:ole="" fillcolor="window">
                  <v:imagedata r:id="rId5" o:title=""/>
                </v:shape>
                <o:OLEObject Type="Embed" ProgID="PBrush" ShapeID="_x0000_i1025" DrawAspect="Content" ObjectID="_1483231532" r:id="rId6"/>
              </w:object>
            </w:r>
          </w:p>
        </w:tc>
        <w:tc>
          <w:tcPr>
            <w:tcW w:w="3202" w:type="dxa"/>
          </w:tcPr>
          <w:p w:rsidR="002938E0" w:rsidRPr="00311A61" w:rsidRDefault="002938E0" w:rsidP="00E37BA0">
            <w:pPr>
              <w:jc w:val="right"/>
              <w:rPr>
                <w:rFonts w:ascii="Times New Roman" w:hAnsi="Times New Roman" w:cs="Times New Roman"/>
                <w:color w:val="000000" w:themeColor="text1"/>
                <w:sz w:val="24"/>
                <w:szCs w:val="24"/>
              </w:rPr>
            </w:pPr>
          </w:p>
        </w:tc>
      </w:tr>
    </w:tbl>
    <w:p w:rsidR="002938E0" w:rsidRPr="00311A61" w:rsidRDefault="002938E0" w:rsidP="002938E0">
      <w:pPr>
        <w:spacing w:after="0"/>
        <w:jc w:val="center"/>
        <w:rPr>
          <w:rFonts w:ascii="Times New Roman" w:hAnsi="Times New Roman" w:cs="Times New Roman"/>
          <w:color w:val="000000" w:themeColor="text1"/>
          <w:sz w:val="28"/>
          <w:szCs w:val="28"/>
        </w:rPr>
      </w:pPr>
      <w:r w:rsidRPr="00311A61">
        <w:rPr>
          <w:rFonts w:ascii="Times New Roman" w:hAnsi="Times New Roman" w:cs="Times New Roman"/>
          <w:color w:val="000000" w:themeColor="text1"/>
          <w:sz w:val="28"/>
          <w:szCs w:val="28"/>
        </w:rPr>
        <w:t>ПОСТАНОВЛЕНИЕ</w:t>
      </w:r>
    </w:p>
    <w:p w:rsidR="002938E0" w:rsidRPr="00311A61" w:rsidRDefault="002938E0" w:rsidP="002938E0">
      <w:pPr>
        <w:spacing w:after="0"/>
        <w:jc w:val="center"/>
        <w:rPr>
          <w:rFonts w:ascii="Times New Roman" w:hAnsi="Times New Roman" w:cs="Times New Roman"/>
          <w:color w:val="000000" w:themeColor="text1"/>
          <w:sz w:val="28"/>
          <w:szCs w:val="28"/>
        </w:rPr>
      </w:pPr>
      <w:r w:rsidRPr="00311A61">
        <w:rPr>
          <w:rFonts w:ascii="Times New Roman" w:hAnsi="Times New Roman" w:cs="Times New Roman"/>
          <w:color w:val="000000" w:themeColor="text1"/>
          <w:sz w:val="28"/>
          <w:szCs w:val="28"/>
        </w:rPr>
        <w:t>АДМИНИСТРАЦИИ КАА-ХЕМСКОГО РАЙОНА</w:t>
      </w:r>
    </w:p>
    <w:p w:rsidR="002938E0" w:rsidRPr="00311A61" w:rsidRDefault="002938E0" w:rsidP="002938E0">
      <w:pPr>
        <w:spacing w:after="0"/>
        <w:jc w:val="center"/>
        <w:rPr>
          <w:rFonts w:ascii="Times New Roman" w:hAnsi="Times New Roman" w:cs="Times New Roman"/>
          <w:color w:val="000000" w:themeColor="text1"/>
          <w:sz w:val="28"/>
          <w:szCs w:val="28"/>
        </w:rPr>
      </w:pPr>
      <w:r w:rsidRPr="00311A61">
        <w:rPr>
          <w:rFonts w:ascii="Times New Roman" w:hAnsi="Times New Roman" w:cs="Times New Roman"/>
          <w:color w:val="000000" w:themeColor="text1"/>
          <w:sz w:val="28"/>
          <w:szCs w:val="28"/>
        </w:rPr>
        <w:t>РЕСПУБЛИКИ ТЫВА</w:t>
      </w:r>
    </w:p>
    <w:p w:rsidR="002938E0" w:rsidRPr="00311A61" w:rsidRDefault="002938E0" w:rsidP="002938E0">
      <w:pPr>
        <w:spacing w:after="0"/>
        <w:jc w:val="center"/>
        <w:rPr>
          <w:rFonts w:ascii="Times New Roman" w:hAnsi="Times New Roman" w:cs="Times New Roman"/>
          <w:color w:val="000000" w:themeColor="text1"/>
          <w:sz w:val="28"/>
          <w:szCs w:val="28"/>
        </w:rPr>
      </w:pPr>
    </w:p>
    <w:p w:rsidR="002938E0" w:rsidRPr="00311A61" w:rsidRDefault="00BF6D2A" w:rsidP="002938E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21</w:t>
      </w:r>
      <w:r w:rsidR="002938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апрел</w:t>
      </w:r>
      <w:r w:rsidR="002938E0" w:rsidRPr="00311A61">
        <w:rPr>
          <w:rFonts w:ascii="Times New Roman" w:hAnsi="Times New Roman" w:cs="Times New Roman"/>
          <w:color w:val="000000" w:themeColor="text1"/>
          <w:sz w:val="28"/>
          <w:szCs w:val="28"/>
        </w:rPr>
        <w:t>я  201</w:t>
      </w:r>
      <w:r>
        <w:rPr>
          <w:rFonts w:ascii="Times New Roman" w:hAnsi="Times New Roman" w:cs="Times New Roman"/>
          <w:color w:val="000000" w:themeColor="text1"/>
          <w:sz w:val="28"/>
          <w:szCs w:val="28"/>
        </w:rPr>
        <w:t>4</w:t>
      </w:r>
      <w:r w:rsidR="002938E0" w:rsidRPr="00311A61">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256</w:t>
      </w:r>
    </w:p>
    <w:p w:rsidR="002938E0" w:rsidRPr="00311A61" w:rsidRDefault="002938E0" w:rsidP="002938E0">
      <w:pPr>
        <w:spacing w:after="0"/>
        <w:jc w:val="center"/>
        <w:rPr>
          <w:rFonts w:ascii="Times New Roman" w:hAnsi="Times New Roman" w:cs="Times New Roman"/>
          <w:color w:val="000000" w:themeColor="text1"/>
          <w:sz w:val="28"/>
          <w:szCs w:val="28"/>
        </w:rPr>
      </w:pPr>
      <w:r w:rsidRPr="00311A61">
        <w:rPr>
          <w:rFonts w:ascii="Times New Roman" w:hAnsi="Times New Roman" w:cs="Times New Roman"/>
          <w:color w:val="000000" w:themeColor="text1"/>
          <w:sz w:val="28"/>
          <w:szCs w:val="28"/>
        </w:rPr>
        <w:t>с. Сарыг-Сеп</w:t>
      </w:r>
    </w:p>
    <w:p w:rsidR="002938E0" w:rsidRPr="00311A61" w:rsidRDefault="002938E0" w:rsidP="002938E0">
      <w:pPr>
        <w:spacing w:after="0"/>
        <w:jc w:val="center"/>
        <w:rPr>
          <w:rFonts w:ascii="Times New Roman" w:hAnsi="Times New Roman" w:cs="Times New Roman"/>
          <w:color w:val="000000" w:themeColor="text1"/>
          <w:sz w:val="28"/>
          <w:szCs w:val="28"/>
        </w:rPr>
      </w:pPr>
    </w:p>
    <w:p w:rsidR="002938E0" w:rsidRPr="00311A61" w:rsidRDefault="002938E0" w:rsidP="002938E0">
      <w:pPr>
        <w:spacing w:after="0"/>
        <w:jc w:val="center"/>
        <w:rPr>
          <w:rFonts w:ascii="Times New Roman" w:hAnsi="Times New Roman" w:cs="Times New Roman"/>
          <w:bCs/>
          <w:color w:val="000000" w:themeColor="text1"/>
          <w:sz w:val="28"/>
          <w:szCs w:val="28"/>
        </w:rPr>
      </w:pPr>
      <w:r w:rsidRPr="00311A61">
        <w:rPr>
          <w:rFonts w:ascii="Times New Roman" w:hAnsi="Times New Roman" w:cs="Times New Roman"/>
          <w:bCs/>
          <w:color w:val="000000" w:themeColor="text1"/>
          <w:sz w:val="28"/>
          <w:szCs w:val="28"/>
        </w:rPr>
        <w:t xml:space="preserve">Об утверждении административного регламента </w:t>
      </w:r>
    </w:p>
    <w:p w:rsidR="002938E0" w:rsidRPr="00311A61" w:rsidRDefault="002938E0" w:rsidP="002938E0">
      <w:pPr>
        <w:spacing w:after="0"/>
        <w:jc w:val="center"/>
        <w:rPr>
          <w:rFonts w:ascii="Times New Roman" w:hAnsi="Times New Roman" w:cs="Times New Roman"/>
          <w:bCs/>
          <w:color w:val="000000" w:themeColor="text1"/>
          <w:sz w:val="28"/>
          <w:szCs w:val="28"/>
        </w:rPr>
      </w:pPr>
      <w:r w:rsidRPr="00311A61">
        <w:rPr>
          <w:rFonts w:ascii="Times New Roman" w:hAnsi="Times New Roman" w:cs="Times New Roman"/>
          <w:bCs/>
          <w:color w:val="000000" w:themeColor="text1"/>
          <w:sz w:val="28"/>
          <w:szCs w:val="28"/>
        </w:rPr>
        <w:t xml:space="preserve">администрации Каа-Хемского района Республики Тыва </w:t>
      </w:r>
      <w:proofErr w:type="gramStart"/>
      <w:r w:rsidRPr="00311A61">
        <w:rPr>
          <w:rFonts w:ascii="Times New Roman" w:hAnsi="Times New Roman" w:cs="Times New Roman"/>
          <w:color w:val="000000" w:themeColor="text1"/>
          <w:sz w:val="28"/>
          <w:szCs w:val="28"/>
        </w:rPr>
        <w:t>по</w:t>
      </w:r>
      <w:proofErr w:type="gramEnd"/>
    </w:p>
    <w:p w:rsidR="002938E0" w:rsidRPr="00311A61" w:rsidRDefault="002938E0" w:rsidP="002938E0">
      <w:pPr>
        <w:shd w:val="clear" w:color="auto" w:fill="FFFFFF"/>
        <w:spacing w:after="0"/>
        <w:jc w:val="center"/>
        <w:rPr>
          <w:rFonts w:ascii="Times New Roman" w:hAnsi="Times New Roman" w:cs="Times New Roman"/>
          <w:color w:val="000000" w:themeColor="text1"/>
          <w:sz w:val="28"/>
          <w:szCs w:val="28"/>
        </w:rPr>
      </w:pPr>
      <w:r w:rsidRPr="00311A61">
        <w:rPr>
          <w:rFonts w:ascii="Times New Roman" w:hAnsi="Times New Roman" w:cs="Times New Roman"/>
          <w:bCs/>
          <w:color w:val="000000" w:themeColor="text1"/>
          <w:sz w:val="28"/>
          <w:szCs w:val="28"/>
        </w:rPr>
        <w:t>предоставлению муниципальной услуги</w:t>
      </w:r>
    </w:p>
    <w:p w:rsidR="002938E0" w:rsidRPr="00311A61" w:rsidRDefault="002938E0" w:rsidP="002938E0">
      <w:pPr>
        <w:shd w:val="clear" w:color="auto" w:fill="FFFFFF"/>
        <w:spacing w:after="0"/>
        <w:jc w:val="center"/>
        <w:rPr>
          <w:rFonts w:ascii="Times New Roman" w:hAnsi="Times New Roman" w:cs="Times New Roman"/>
          <w:bCs/>
          <w:color w:val="000000" w:themeColor="text1"/>
          <w:sz w:val="28"/>
          <w:szCs w:val="28"/>
        </w:rPr>
      </w:pPr>
      <w:r w:rsidRPr="00311A61">
        <w:rPr>
          <w:rFonts w:ascii="Times New Roman" w:hAnsi="Times New Roman" w:cs="Times New Roman"/>
          <w:bCs/>
          <w:color w:val="000000" w:themeColor="text1"/>
          <w:sz w:val="28"/>
          <w:szCs w:val="28"/>
        </w:rPr>
        <w:t>«</w:t>
      </w:r>
      <w:r w:rsidRPr="002938E0">
        <w:rPr>
          <w:rFonts w:ascii="Times New Roman" w:eastAsia="Times New Roman" w:hAnsi="Times New Roman" w:cs="Times New Roman"/>
          <w:sz w:val="28"/>
          <w:szCs w:val="28"/>
          <w:lang w:eastAsia="ru-RU"/>
        </w:rPr>
        <w:t>Предоставление поддержки субъектам малого и среднего предпринимательства в рамках реализации муниципальных программ на территории Каа-Хемского района</w:t>
      </w:r>
      <w:r w:rsidRPr="00311A61">
        <w:rPr>
          <w:rFonts w:ascii="Times New Roman" w:hAnsi="Times New Roman" w:cs="Times New Roman"/>
          <w:bCs/>
          <w:color w:val="000000" w:themeColor="text1"/>
          <w:sz w:val="28"/>
          <w:szCs w:val="28"/>
        </w:rPr>
        <w:t>»</w:t>
      </w:r>
    </w:p>
    <w:p w:rsidR="002938E0" w:rsidRDefault="002938E0" w:rsidP="002938E0">
      <w:pPr>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938E0" w:rsidRPr="00311A61" w:rsidRDefault="002938E0" w:rsidP="002938E0">
      <w:pPr>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11A61">
        <w:rPr>
          <w:rFonts w:ascii="Times New Roman" w:hAnsi="Times New Roman" w:cs="Times New Roman"/>
          <w:color w:val="000000" w:themeColor="text1"/>
          <w:sz w:val="28"/>
          <w:szCs w:val="28"/>
        </w:rPr>
        <w:t xml:space="preserve"> </w:t>
      </w:r>
      <w:r w:rsidRPr="00231875">
        <w:rPr>
          <w:rFonts w:ascii="Times New Roman" w:hAnsi="Times New Roman" w:cs="Times New Roman"/>
          <w:color w:val="000000" w:themeColor="text1"/>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231875">
          <w:rPr>
            <w:rFonts w:ascii="Times New Roman" w:hAnsi="Times New Roman" w:cs="Times New Roman"/>
            <w:color w:val="000000" w:themeColor="text1"/>
            <w:sz w:val="28"/>
            <w:szCs w:val="28"/>
          </w:rPr>
          <w:t>2010 г</w:t>
        </w:r>
      </w:smartTag>
      <w:r w:rsidRPr="00231875">
        <w:rPr>
          <w:rFonts w:ascii="Times New Roman" w:hAnsi="Times New Roman" w:cs="Times New Roman"/>
          <w:color w:val="000000" w:themeColor="text1"/>
          <w:sz w:val="28"/>
          <w:szCs w:val="28"/>
        </w:rPr>
        <w:t>. № 210-ФЗ «Об организации предоставления государственных и муниципальных услуг» администрация Каа-Хемского района Республики Тыва  ПОСТАНОВЛЯЕТ:</w:t>
      </w:r>
    </w:p>
    <w:p w:rsidR="002938E0" w:rsidRPr="00311A61" w:rsidRDefault="002938E0" w:rsidP="002938E0">
      <w:pPr>
        <w:shd w:val="clear" w:color="auto" w:fill="FFFFFF"/>
        <w:jc w:val="both"/>
        <w:rPr>
          <w:rFonts w:ascii="Times New Roman" w:hAnsi="Times New Roman" w:cs="Times New Roman"/>
          <w:bCs/>
          <w:color w:val="000000" w:themeColor="text1"/>
          <w:sz w:val="28"/>
          <w:szCs w:val="28"/>
        </w:rPr>
      </w:pPr>
      <w:r w:rsidRPr="00311A61">
        <w:rPr>
          <w:rFonts w:ascii="Times New Roman" w:hAnsi="Times New Roman" w:cs="Times New Roman"/>
          <w:color w:val="000000" w:themeColor="text1"/>
          <w:sz w:val="28"/>
          <w:szCs w:val="28"/>
        </w:rPr>
        <w:t xml:space="preserve">1. Утвердить прилагаемый Административный регламент Каа-Хемского района Республики Тыва по </w:t>
      </w:r>
      <w:r w:rsidRPr="00311A61">
        <w:rPr>
          <w:rFonts w:ascii="Times New Roman" w:hAnsi="Times New Roman" w:cs="Times New Roman"/>
          <w:bCs/>
          <w:color w:val="000000" w:themeColor="text1"/>
          <w:sz w:val="28"/>
          <w:szCs w:val="28"/>
        </w:rPr>
        <w:t>предоставлению муниципальной услуги «</w:t>
      </w:r>
      <w:r w:rsidR="00BF6D2A" w:rsidRPr="00BF6D2A">
        <w:rPr>
          <w:rFonts w:ascii="Times New Roman" w:eastAsia="Times New Roman" w:hAnsi="Times New Roman" w:cs="Times New Roman"/>
          <w:sz w:val="28"/>
          <w:szCs w:val="28"/>
          <w:lang w:eastAsia="ru-RU"/>
        </w:rPr>
        <w:t>Предоставление поддержки субъектам малого и среднего предпринимательства в рамках реализации муниципальных программ на территории Каа-Хемского района</w:t>
      </w:r>
      <w:r w:rsidRPr="00311A61">
        <w:rPr>
          <w:rFonts w:ascii="Times New Roman" w:hAnsi="Times New Roman" w:cs="Times New Roman"/>
          <w:bCs/>
          <w:color w:val="000000" w:themeColor="text1"/>
          <w:sz w:val="28"/>
          <w:szCs w:val="28"/>
        </w:rPr>
        <w:t>».</w:t>
      </w:r>
    </w:p>
    <w:p w:rsidR="002938E0" w:rsidRPr="00311A61" w:rsidRDefault="002938E0" w:rsidP="002938E0">
      <w:pPr>
        <w:shd w:val="clear" w:color="auto" w:fill="FFFFFF"/>
        <w:jc w:val="both"/>
        <w:rPr>
          <w:rFonts w:ascii="Times New Roman" w:hAnsi="Times New Roman" w:cs="Times New Roman"/>
          <w:bCs/>
          <w:color w:val="000000" w:themeColor="text1"/>
          <w:sz w:val="28"/>
          <w:szCs w:val="28"/>
        </w:rPr>
      </w:pPr>
      <w:r w:rsidRPr="00311A61">
        <w:rPr>
          <w:rFonts w:ascii="Times New Roman" w:hAnsi="Times New Roman" w:cs="Times New Roman"/>
          <w:color w:val="000000" w:themeColor="text1"/>
          <w:sz w:val="28"/>
          <w:szCs w:val="28"/>
        </w:rPr>
        <w:t xml:space="preserve">2. </w:t>
      </w:r>
      <w:proofErr w:type="gramStart"/>
      <w:r w:rsidRPr="00311A61">
        <w:rPr>
          <w:rFonts w:ascii="Times New Roman" w:hAnsi="Times New Roman" w:cs="Times New Roman"/>
          <w:color w:val="000000" w:themeColor="text1"/>
          <w:sz w:val="28"/>
          <w:szCs w:val="28"/>
        </w:rPr>
        <w:t>Контроль за</w:t>
      </w:r>
      <w:proofErr w:type="gramEnd"/>
      <w:r w:rsidRPr="00311A61">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председателя администрации Каа-Хемского района по</w:t>
      </w:r>
      <w:r>
        <w:rPr>
          <w:rFonts w:ascii="Times New Roman" w:hAnsi="Times New Roman" w:cs="Times New Roman"/>
          <w:color w:val="000000" w:themeColor="text1"/>
          <w:sz w:val="28"/>
          <w:szCs w:val="28"/>
        </w:rPr>
        <w:t xml:space="preserve"> экономике</w:t>
      </w:r>
      <w:r w:rsidRPr="00311A61">
        <w:rPr>
          <w:rFonts w:ascii="Times New Roman" w:hAnsi="Times New Roman" w:cs="Times New Roman"/>
          <w:color w:val="000000" w:themeColor="text1"/>
          <w:sz w:val="28"/>
          <w:szCs w:val="28"/>
        </w:rPr>
        <w:t>.</w:t>
      </w:r>
    </w:p>
    <w:p w:rsidR="002938E0" w:rsidRPr="00311A61" w:rsidRDefault="002938E0" w:rsidP="002938E0">
      <w:pPr>
        <w:jc w:val="both"/>
        <w:outlineLvl w:val="0"/>
        <w:rPr>
          <w:rFonts w:ascii="Times New Roman" w:hAnsi="Times New Roman" w:cs="Times New Roman"/>
          <w:color w:val="000000" w:themeColor="text1"/>
          <w:sz w:val="28"/>
          <w:szCs w:val="28"/>
        </w:rPr>
      </w:pPr>
      <w:r w:rsidRPr="00311A61">
        <w:rPr>
          <w:rFonts w:ascii="Times New Roman" w:hAnsi="Times New Roman" w:cs="Times New Roman"/>
          <w:color w:val="000000" w:themeColor="text1"/>
          <w:sz w:val="28"/>
          <w:szCs w:val="28"/>
        </w:rPr>
        <w:t>3. Опубликовать настоящее постановление на портале государственных и муниципальных услуг.</w:t>
      </w:r>
    </w:p>
    <w:p w:rsidR="002938E0" w:rsidRPr="00311A61" w:rsidRDefault="002938E0" w:rsidP="002938E0">
      <w:pPr>
        <w:jc w:val="both"/>
        <w:outlineLvl w:val="0"/>
        <w:rPr>
          <w:rFonts w:ascii="Times New Roman" w:hAnsi="Times New Roman" w:cs="Times New Roman"/>
          <w:color w:val="000000" w:themeColor="text1"/>
          <w:sz w:val="28"/>
          <w:szCs w:val="28"/>
        </w:rPr>
      </w:pPr>
    </w:p>
    <w:p w:rsidR="002938E0" w:rsidRPr="00311A61" w:rsidRDefault="002938E0" w:rsidP="002938E0">
      <w:pPr>
        <w:spacing w:after="0"/>
        <w:jc w:val="both"/>
        <w:outlineLvl w:val="0"/>
        <w:rPr>
          <w:rFonts w:ascii="Times New Roman" w:hAnsi="Times New Roman" w:cs="Times New Roman"/>
          <w:color w:val="000000" w:themeColor="text1"/>
          <w:sz w:val="28"/>
          <w:szCs w:val="28"/>
        </w:rPr>
      </w:pPr>
      <w:r w:rsidRPr="00311A61">
        <w:rPr>
          <w:rFonts w:ascii="Times New Roman" w:hAnsi="Times New Roman" w:cs="Times New Roman"/>
          <w:color w:val="000000" w:themeColor="text1"/>
          <w:sz w:val="28"/>
          <w:szCs w:val="28"/>
        </w:rPr>
        <w:t>Председатель администрации</w:t>
      </w:r>
    </w:p>
    <w:p w:rsidR="002938E0" w:rsidRPr="00311A61" w:rsidRDefault="002938E0" w:rsidP="002938E0">
      <w:pPr>
        <w:spacing w:after="0"/>
        <w:jc w:val="both"/>
        <w:outlineLvl w:val="0"/>
        <w:rPr>
          <w:rFonts w:ascii="Times New Roman" w:hAnsi="Times New Roman" w:cs="Times New Roman"/>
          <w:b/>
          <w:bCs/>
          <w:color w:val="000000" w:themeColor="text1"/>
          <w:sz w:val="28"/>
          <w:szCs w:val="28"/>
          <w:lang w:eastAsia="zh-CN"/>
        </w:rPr>
      </w:pPr>
      <w:r w:rsidRPr="00311A61">
        <w:rPr>
          <w:rFonts w:ascii="Times New Roman" w:hAnsi="Times New Roman" w:cs="Times New Roman"/>
          <w:color w:val="000000" w:themeColor="text1"/>
          <w:sz w:val="28"/>
          <w:szCs w:val="28"/>
        </w:rPr>
        <w:t xml:space="preserve">Каа-Хемского района                                                </w:t>
      </w:r>
      <w:r>
        <w:rPr>
          <w:rFonts w:ascii="Times New Roman" w:hAnsi="Times New Roman" w:cs="Times New Roman"/>
          <w:color w:val="000000" w:themeColor="text1"/>
          <w:sz w:val="28"/>
          <w:szCs w:val="28"/>
        </w:rPr>
        <w:t xml:space="preserve">                         </w:t>
      </w:r>
      <w:r w:rsidRPr="00311A6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С.</w:t>
      </w:r>
      <w:r w:rsidRPr="00311A61">
        <w:rPr>
          <w:rFonts w:ascii="Times New Roman" w:hAnsi="Times New Roman" w:cs="Times New Roman"/>
          <w:color w:val="000000" w:themeColor="text1"/>
          <w:sz w:val="28"/>
          <w:szCs w:val="28"/>
        </w:rPr>
        <w:t xml:space="preserve"> Чаж-оол</w:t>
      </w:r>
    </w:p>
    <w:p w:rsidR="002938E0" w:rsidRDefault="002938E0" w:rsidP="002938E0">
      <w:pPr>
        <w:spacing w:after="0" w:line="240" w:lineRule="auto"/>
        <w:rPr>
          <w:b/>
          <w:bCs/>
          <w:color w:val="000000" w:themeColor="text1"/>
          <w:sz w:val="28"/>
          <w:szCs w:val="28"/>
          <w:lang w:eastAsia="zh-CN"/>
        </w:rPr>
      </w:pPr>
    </w:p>
    <w:p w:rsidR="002938E0" w:rsidRDefault="002938E0" w:rsidP="002938E0">
      <w:pPr>
        <w:spacing w:after="0" w:line="240" w:lineRule="auto"/>
        <w:jc w:val="right"/>
        <w:rPr>
          <w:rFonts w:ascii="Times New Roman" w:eastAsia="Times New Roman" w:hAnsi="Times New Roman" w:cs="Times New Roman"/>
          <w:sz w:val="24"/>
          <w:szCs w:val="24"/>
          <w:lang w:eastAsia="ru-RU"/>
        </w:rPr>
      </w:pPr>
    </w:p>
    <w:p w:rsidR="002938E0" w:rsidRDefault="002938E0" w:rsidP="002938E0">
      <w:pPr>
        <w:spacing w:after="0" w:line="240" w:lineRule="auto"/>
        <w:jc w:val="both"/>
        <w:rPr>
          <w:rFonts w:ascii="Times New Roman" w:eastAsia="Times New Roman" w:hAnsi="Times New Roman" w:cs="Times New Roman"/>
          <w:sz w:val="24"/>
          <w:szCs w:val="24"/>
          <w:lang w:eastAsia="ru-RU"/>
        </w:rPr>
      </w:pPr>
    </w:p>
    <w:p w:rsidR="002938E0" w:rsidRDefault="00B0249D" w:rsidP="00BF6D2A">
      <w:pPr>
        <w:spacing w:after="0"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xml:space="preserve">Утвержден </w:t>
      </w:r>
    </w:p>
    <w:p w:rsidR="00B0249D" w:rsidRPr="00B0249D" w:rsidRDefault="00B0249D" w:rsidP="00B0249D">
      <w:pPr>
        <w:spacing w:after="0"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xml:space="preserve">постановлением </w:t>
      </w:r>
    </w:p>
    <w:p w:rsidR="002938E0" w:rsidRDefault="00B0249D" w:rsidP="00B0249D">
      <w:pPr>
        <w:spacing w:after="0"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Администрации</w:t>
      </w:r>
    </w:p>
    <w:p w:rsidR="00B0249D" w:rsidRPr="00B0249D" w:rsidRDefault="00B0249D" w:rsidP="00B0249D">
      <w:pPr>
        <w:spacing w:after="0"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xml:space="preserve"> Каа-Хемского района</w:t>
      </w:r>
    </w:p>
    <w:p w:rsidR="00B0249D" w:rsidRPr="00B0249D" w:rsidRDefault="00B0249D" w:rsidP="00B0249D">
      <w:pPr>
        <w:spacing w:after="0"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от «</w:t>
      </w:r>
      <w:r w:rsidR="00F53AEC">
        <w:rPr>
          <w:rFonts w:ascii="Times New Roman" w:eastAsia="Times New Roman" w:hAnsi="Times New Roman" w:cs="Times New Roman"/>
          <w:sz w:val="24"/>
          <w:szCs w:val="24"/>
          <w:lang w:eastAsia="ru-RU"/>
        </w:rPr>
        <w:t>21</w:t>
      </w:r>
      <w:r w:rsidRPr="00B0249D">
        <w:rPr>
          <w:rFonts w:ascii="Times New Roman" w:eastAsia="Times New Roman" w:hAnsi="Times New Roman" w:cs="Times New Roman"/>
          <w:sz w:val="24"/>
          <w:szCs w:val="24"/>
          <w:lang w:eastAsia="ru-RU"/>
        </w:rPr>
        <w:t>»</w:t>
      </w:r>
      <w:r w:rsidR="00F53AEC">
        <w:rPr>
          <w:rFonts w:ascii="Times New Roman" w:eastAsia="Times New Roman" w:hAnsi="Times New Roman" w:cs="Times New Roman"/>
          <w:sz w:val="24"/>
          <w:szCs w:val="24"/>
          <w:lang w:eastAsia="ru-RU"/>
        </w:rPr>
        <w:t xml:space="preserve"> апреля</w:t>
      </w:r>
      <w:r w:rsidRPr="00B0249D">
        <w:rPr>
          <w:rFonts w:ascii="Times New Roman" w:eastAsia="Times New Roman" w:hAnsi="Times New Roman" w:cs="Times New Roman"/>
          <w:sz w:val="24"/>
          <w:szCs w:val="24"/>
          <w:lang w:eastAsia="ru-RU"/>
        </w:rPr>
        <w:t xml:space="preserve">  2014 года  № </w:t>
      </w:r>
      <w:r w:rsidR="00F53AEC">
        <w:rPr>
          <w:rFonts w:ascii="Times New Roman" w:eastAsia="Times New Roman" w:hAnsi="Times New Roman" w:cs="Times New Roman"/>
          <w:sz w:val="24"/>
          <w:szCs w:val="24"/>
          <w:lang w:eastAsia="ru-RU"/>
        </w:rPr>
        <w:t>256</w:t>
      </w:r>
    </w:p>
    <w:p w:rsidR="00B0249D" w:rsidRPr="00B0249D" w:rsidRDefault="00B0249D" w:rsidP="00B024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Default="00B0249D" w:rsidP="00B0249D">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АДМИНИСТРАТИВНЫЙ РЕГЛАМЕНТ</w:t>
      </w:r>
    </w:p>
    <w:p w:rsidR="00B0249D" w:rsidRPr="00B0249D" w:rsidRDefault="00B0249D" w:rsidP="00B0249D">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предоставления муниципальной услуги</w:t>
      </w:r>
    </w:p>
    <w:p w:rsidR="00B0249D" w:rsidRPr="00B0249D" w:rsidRDefault="00B0249D" w:rsidP="00B0249D">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«Предоставление поддержки субъектам малого и среднего предпринимательства в рамках реализации муниципальных прогр</w:t>
      </w:r>
      <w:r>
        <w:rPr>
          <w:rFonts w:ascii="Times New Roman" w:eastAsia="Times New Roman" w:hAnsi="Times New Roman" w:cs="Times New Roman"/>
          <w:sz w:val="24"/>
          <w:szCs w:val="24"/>
          <w:lang w:eastAsia="ru-RU"/>
        </w:rPr>
        <w:t>амм на территории Каа-Хемского района</w:t>
      </w:r>
      <w:r w:rsidRPr="00B0249D">
        <w:rPr>
          <w:rFonts w:ascii="Times New Roman" w:eastAsia="Times New Roman" w:hAnsi="Times New Roman" w:cs="Times New Roman"/>
          <w:sz w:val="24"/>
          <w:szCs w:val="24"/>
          <w:lang w:eastAsia="ru-RU"/>
        </w:rPr>
        <w:t>»</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hanging="360"/>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1. </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Общие положения</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w:t>
      </w:r>
      <w:r w:rsidRPr="00B0249D">
        <w:rPr>
          <w:rFonts w:ascii="Times New Roman" w:eastAsia="Times New Roman" w:hAnsi="Times New Roman" w:cs="Times New Roman"/>
          <w:sz w:val="28"/>
          <w:szCs w:val="28"/>
          <w:lang w:eastAsia="ru-RU"/>
        </w:rPr>
        <w:t>1.1.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w:t>
      </w:r>
      <w:r>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предоставления муниципальной услуги, установления сроков и последовательности действий (административных процедур) при осуществлении полномочий по предоставлению муниципальной услуги.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1.2.</w:t>
      </w:r>
      <w:r w:rsidRPr="00B0249D">
        <w:rPr>
          <w:rFonts w:ascii="Times New Roman" w:eastAsia="Times New Roman" w:hAnsi="Times New Roman" w:cs="Times New Roman"/>
          <w:sz w:val="14"/>
          <w:szCs w:val="14"/>
          <w:lang w:eastAsia="ru-RU"/>
        </w:rPr>
        <w:t xml:space="preserve">         </w:t>
      </w:r>
      <w:proofErr w:type="gramStart"/>
      <w:r w:rsidRPr="00B0249D">
        <w:rPr>
          <w:rFonts w:ascii="Times New Roman" w:eastAsia="Times New Roman" w:hAnsi="Times New Roman" w:cs="Times New Roman"/>
          <w:sz w:val="28"/>
          <w:szCs w:val="28"/>
          <w:lang w:eastAsia="ru-RU"/>
        </w:rPr>
        <w:t xml:space="preserve">Получателями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r>
        <w:rPr>
          <w:rFonts w:ascii="Times New Roman" w:eastAsia="Times New Roman" w:hAnsi="Times New Roman" w:cs="Times New Roman"/>
          <w:sz w:val="28"/>
          <w:szCs w:val="28"/>
          <w:lang w:eastAsia="ru-RU"/>
        </w:rPr>
        <w:t xml:space="preserve">Каа-Хемского района </w:t>
      </w:r>
      <w:r w:rsidRPr="00B0249D">
        <w:rPr>
          <w:rFonts w:ascii="Times New Roman" w:eastAsia="Times New Roman" w:hAnsi="Times New Roman" w:cs="Times New Roman"/>
          <w:sz w:val="28"/>
          <w:szCs w:val="28"/>
          <w:lang w:eastAsia="ru-RU"/>
        </w:rPr>
        <w:t>(далее – Заявители) являются малые, средние и микропредприятия, индивидуальные предприниматели, в соответствии с Федеральным законом от 24 июля 2007 г. № 209-ФЗ «О развитии малого и среднего предпринимательства в Российской Федерации», к</w:t>
      </w:r>
      <w:r>
        <w:rPr>
          <w:rFonts w:ascii="Times New Roman" w:eastAsia="Times New Roman" w:hAnsi="Times New Roman" w:cs="Times New Roman"/>
          <w:sz w:val="28"/>
          <w:szCs w:val="28"/>
          <w:lang w:eastAsia="ru-RU"/>
        </w:rPr>
        <w:t xml:space="preserve">рестьянско-фермерские хозяйства, </w:t>
      </w:r>
      <w:r w:rsidRPr="00B0249D">
        <w:rPr>
          <w:rFonts w:ascii="Times New Roman" w:eastAsia="Times New Roman" w:hAnsi="Times New Roman" w:cs="Times New Roman"/>
          <w:sz w:val="28"/>
          <w:szCs w:val="28"/>
          <w:lang w:eastAsia="ru-RU"/>
        </w:rPr>
        <w:t xml:space="preserve">зарегистрированные и осуществляющие деятельность на территории </w:t>
      </w:r>
      <w:r>
        <w:rPr>
          <w:rFonts w:ascii="Times New Roman" w:eastAsia="Times New Roman" w:hAnsi="Times New Roman" w:cs="Times New Roman"/>
          <w:sz w:val="28"/>
          <w:szCs w:val="28"/>
          <w:lang w:eastAsia="ru-RU"/>
        </w:rPr>
        <w:t xml:space="preserve">Каа-Хемского района </w:t>
      </w:r>
      <w:r w:rsidRPr="00B0249D">
        <w:rPr>
          <w:rFonts w:ascii="Times New Roman" w:eastAsia="Times New Roman" w:hAnsi="Times New Roman" w:cs="Times New Roman"/>
          <w:sz w:val="28"/>
          <w:szCs w:val="28"/>
          <w:lang w:eastAsia="ru-RU"/>
        </w:rPr>
        <w:t>за исключением:</w:t>
      </w:r>
      <w:proofErr w:type="gramEnd"/>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осуществляющих производство и реализацию подакцизных товаров (алкогольной продукции, табачных изделий, нефтепродуктов), а также пива и слабоалкогольной продукции;  добычу и реализацию полезных ископаемых (за исключением общераспространенных полезных ископаемых);</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осуществляющим банковскую, страховую деятельность;</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lastRenderedPageBreak/>
        <w:t></w:t>
      </w:r>
      <w:r w:rsidRPr="00B0249D">
        <w:rPr>
          <w:rFonts w:ascii="Times New Roman" w:eastAsia="Times New Roman" w:hAnsi="Times New Roman" w:cs="Times New Roman"/>
          <w:sz w:val="14"/>
          <w:szCs w:val="14"/>
          <w:lang w:eastAsia="ru-RU"/>
        </w:rPr>
        <w:t xml:space="preserve">     </w:t>
      </w:r>
      <w:proofErr w:type="gramStart"/>
      <w:r w:rsidRPr="00B0249D">
        <w:rPr>
          <w:rFonts w:ascii="Times New Roman" w:eastAsia="Times New Roman" w:hAnsi="Times New Roman" w:cs="Times New Roman"/>
          <w:sz w:val="28"/>
          <w:szCs w:val="28"/>
          <w:lang w:eastAsia="ru-RU"/>
        </w:rPr>
        <w:t>осуществляющих</w:t>
      </w:r>
      <w:proofErr w:type="gramEnd"/>
      <w:r w:rsidRPr="00B0249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являющихся участниками соглашений о разделе продукции;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proofErr w:type="gramStart"/>
      <w:r w:rsidRPr="00B0249D">
        <w:rPr>
          <w:rFonts w:ascii="Times New Roman" w:eastAsia="Times New Roman" w:hAnsi="Times New Roman" w:cs="Times New Roman"/>
          <w:sz w:val="28"/>
          <w:szCs w:val="28"/>
          <w:lang w:eastAsia="ru-RU"/>
        </w:rPr>
        <w:t>являющихся</w:t>
      </w:r>
      <w:proofErr w:type="gramEnd"/>
      <w:r w:rsidRPr="00B0249D">
        <w:rPr>
          <w:rFonts w:ascii="Times New Roman" w:eastAsia="Times New Roman" w:hAnsi="Times New Roman" w:cs="Times New Roman"/>
          <w:sz w:val="28"/>
          <w:szCs w:val="28"/>
          <w:lang w:eastAsia="ru-RU"/>
        </w:rPr>
        <w:t xml:space="preserve"> нерезидентами Российской Федерации в соответствии с законодательством Российской Федерации.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Представителями Заявителей являются физические лица, наделенные полномочиями выступать от имени Заявителей в порядке, установленном законодательством Российской Федерации (далее – представители Заявителя).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1.3.</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Порядок информирования о правилах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w:t>
      </w:r>
      <w:r>
        <w:rPr>
          <w:rFonts w:ascii="Times New Roman" w:eastAsia="Times New Roman" w:hAnsi="Times New Roman" w:cs="Times New Roman"/>
          <w:sz w:val="28"/>
          <w:szCs w:val="28"/>
          <w:lang w:eastAsia="ru-RU"/>
        </w:rPr>
        <w:t xml:space="preserve">Каа-Хемского района </w:t>
      </w:r>
      <w:r w:rsidRPr="00B0249D">
        <w:rPr>
          <w:rFonts w:ascii="Times New Roman" w:eastAsia="Times New Roman" w:hAnsi="Times New Roman" w:cs="Times New Roman"/>
          <w:sz w:val="28"/>
          <w:szCs w:val="28"/>
          <w:lang w:eastAsia="ru-RU"/>
        </w:rPr>
        <w:t>(далее – муниципальная услуга).</w:t>
      </w:r>
    </w:p>
    <w:p w:rsidR="00B0249D" w:rsidRPr="00B0249D" w:rsidRDefault="00B0249D" w:rsidP="00B0249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1.3.1.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w:t>
      </w:r>
    </w:p>
    <w:p w:rsidR="00B0249D" w:rsidRPr="00B0249D" w:rsidRDefault="00B0249D" w:rsidP="00B0249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 в </w:t>
      </w:r>
      <w:r w:rsidRPr="00F53AEC">
        <w:rPr>
          <w:rFonts w:ascii="Times New Roman" w:eastAsia="Times New Roman" w:hAnsi="Times New Roman" w:cs="Times New Roman"/>
          <w:sz w:val="28"/>
          <w:szCs w:val="28"/>
          <w:lang w:eastAsia="ru-RU"/>
        </w:rPr>
        <w:t xml:space="preserve">администрации  Каа-Хемского района по </w:t>
      </w:r>
      <w:r w:rsidR="00F53AEC" w:rsidRPr="00F53AEC">
        <w:rPr>
          <w:rFonts w:ascii="Times New Roman" w:eastAsia="Times New Roman" w:hAnsi="Times New Roman" w:cs="Times New Roman"/>
          <w:sz w:val="28"/>
          <w:szCs w:val="28"/>
          <w:lang w:eastAsia="ru-RU"/>
        </w:rPr>
        <w:t>адресу: 668400</w:t>
      </w:r>
      <w:r w:rsidRPr="00F53AEC">
        <w:rPr>
          <w:rFonts w:ascii="Times New Roman" w:eastAsia="Times New Roman" w:hAnsi="Times New Roman" w:cs="Times New Roman"/>
          <w:sz w:val="28"/>
          <w:szCs w:val="28"/>
          <w:lang w:eastAsia="ru-RU"/>
        </w:rPr>
        <w:t>, Республика Тыва, Каа-Хемский район, с. Сарыг-Сеп, ул. Енисейская, 143, каб.209.</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График (режим) работы отдела: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онедельник – пятница - 8.30 - 16</w:t>
      </w:r>
      <w:r w:rsidRPr="00B0249D">
        <w:rPr>
          <w:rFonts w:ascii="Times New Roman" w:eastAsia="Times New Roman" w:hAnsi="Times New Roman" w:cs="Times New Roman"/>
          <w:sz w:val="28"/>
          <w:szCs w:val="28"/>
          <w:lang w:eastAsia="ru-RU"/>
        </w:rPr>
        <w:t xml:space="preserve">.00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(обеденный перерыв с 12.00 до 13</w:t>
      </w:r>
      <w:r w:rsidRPr="00B0249D">
        <w:rPr>
          <w:rFonts w:ascii="Times New Roman" w:eastAsia="Times New Roman" w:hAnsi="Times New Roman" w:cs="Times New Roman"/>
          <w:sz w:val="28"/>
          <w:szCs w:val="28"/>
          <w:lang w:eastAsia="ru-RU"/>
        </w:rPr>
        <w:t>.00)</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суббота выходной день</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воскресенье выходной день</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предпраздничные дни продолжительность рабочего времени сокращается на 1 час.</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 с использованием средств телефонной связи по номерам: </w:t>
      </w:r>
      <w:r>
        <w:rPr>
          <w:rFonts w:ascii="Times New Roman" w:eastAsia="Times New Roman" w:hAnsi="Times New Roman" w:cs="Times New Roman"/>
          <w:sz w:val="28"/>
          <w:szCs w:val="28"/>
          <w:lang w:eastAsia="ru-RU"/>
        </w:rPr>
        <w:t xml:space="preserve">+7 </w:t>
      </w:r>
      <w:r w:rsidRPr="00B0249D">
        <w:rPr>
          <w:rFonts w:ascii="Times New Roman" w:eastAsia="Times New Roman" w:hAnsi="Times New Roman" w:cs="Times New Roman"/>
          <w:sz w:val="28"/>
          <w:szCs w:val="28"/>
          <w:lang w:eastAsia="ru-RU"/>
        </w:rPr>
        <w:t>(394</w:t>
      </w:r>
      <w:r>
        <w:rPr>
          <w:rFonts w:ascii="Times New Roman" w:eastAsia="Times New Roman" w:hAnsi="Times New Roman" w:cs="Times New Roman"/>
          <w:sz w:val="28"/>
          <w:szCs w:val="28"/>
          <w:lang w:eastAsia="ru-RU"/>
        </w:rPr>
        <w:t>32) 22</w:t>
      </w:r>
      <w:r w:rsidRPr="00B024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486</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Адрес официального сайта муниципального района Республики Тыва в информационно-телекоммуникационной сети «Интернет» (далее – сеть «Интернет»): (</w:t>
      </w:r>
      <w:r w:rsidRPr="00B0249D">
        <w:rPr>
          <w:rFonts w:ascii="Times New Roman" w:eastAsia="Times New Roman" w:hAnsi="Times New Roman" w:cs="Times New Roman"/>
          <w:sz w:val="28"/>
          <w:szCs w:val="28"/>
          <w:lang w:val="en-US" w:eastAsia="ru-RU"/>
        </w:rPr>
        <w:t>http</w:t>
      </w:r>
      <w:r w:rsidRPr="00B0249D">
        <w:rPr>
          <w:rFonts w:ascii="Times New Roman" w:eastAsia="Times New Roman" w:hAnsi="Times New Roman" w:cs="Times New Roman"/>
          <w:sz w:val="28"/>
          <w:szCs w:val="28"/>
          <w:lang w:eastAsia="ru-RU"/>
        </w:rPr>
        <w:t>://</w:t>
      </w:r>
      <w:r w:rsidRPr="00B0249D">
        <w:t xml:space="preserve"> </w:t>
      </w:r>
      <w:r w:rsidRPr="00B0249D">
        <w:rPr>
          <w:rFonts w:ascii="Times New Roman" w:eastAsia="Times New Roman" w:hAnsi="Times New Roman" w:cs="Times New Roman"/>
          <w:sz w:val="28"/>
          <w:szCs w:val="28"/>
          <w:lang w:eastAsia="ru-RU"/>
        </w:rPr>
        <w:t>http://www.kaa-hem.ru/)</w:t>
      </w:r>
    </w:p>
    <w:p w:rsidR="00B0249D" w:rsidRPr="00B0249D" w:rsidRDefault="00B0249D" w:rsidP="00B0249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путем публичного письменного информирования заявителей.</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1.3.2.</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При ответах на устные обращения, в том числе телефонные звонки, по вопросам предоставления муниципальной услуги специалисты администрации подробно информируют обратившихся. При ответе на телефонные звонки уполномоченное лицо, осуществляющее консультирование, должно назвать фамилию, имя, отчество, занимаемую должность и наименование подразделения администрации </w:t>
      </w:r>
      <w:r>
        <w:rPr>
          <w:rFonts w:ascii="Times New Roman" w:eastAsia="Times New Roman" w:hAnsi="Times New Roman" w:cs="Times New Roman"/>
          <w:sz w:val="28"/>
          <w:szCs w:val="28"/>
          <w:lang w:eastAsia="ru-RU"/>
        </w:rPr>
        <w:t>Каа-Хемского района.</w:t>
      </w:r>
    </w:p>
    <w:p w:rsidR="00B0249D" w:rsidRPr="00B0249D" w:rsidRDefault="00B0249D" w:rsidP="00B0249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B0249D" w:rsidRPr="00B0249D" w:rsidRDefault="00B0249D" w:rsidP="00B0249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1.3.3.</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наименования предприятия (организации, учреждения).</w:t>
      </w:r>
    </w:p>
    <w:p w:rsidR="00B0249D" w:rsidRPr="00B0249D" w:rsidRDefault="00B0249D" w:rsidP="00B0249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Срок ответа на письменное обращение не должен превы</w:t>
      </w:r>
      <w:r>
        <w:rPr>
          <w:rFonts w:ascii="Times New Roman" w:eastAsia="Times New Roman" w:hAnsi="Times New Roman" w:cs="Times New Roman"/>
          <w:sz w:val="28"/>
          <w:szCs w:val="28"/>
          <w:lang w:eastAsia="ru-RU"/>
        </w:rPr>
        <w:t xml:space="preserve">шать </w:t>
      </w:r>
      <w:r w:rsidRPr="00B0249D">
        <w:rPr>
          <w:rFonts w:ascii="Times New Roman" w:eastAsia="Times New Roman" w:hAnsi="Times New Roman" w:cs="Times New Roman"/>
          <w:sz w:val="28"/>
          <w:szCs w:val="28"/>
          <w:lang w:eastAsia="ru-RU"/>
        </w:rPr>
        <w:t xml:space="preserve">30 календарных дней со дня регистрации такого обращения. </w:t>
      </w:r>
    </w:p>
    <w:p w:rsidR="00B0249D" w:rsidRPr="00B0249D" w:rsidRDefault="00B0249D" w:rsidP="00B0249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1.3.4.</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Обращения по вопросам предоставления муниципальной услуги, поступающие по электронной почте, через официальный Интернет-сайт администрации  </w:t>
      </w:r>
      <w:r>
        <w:rPr>
          <w:rFonts w:ascii="Times New Roman" w:eastAsia="Times New Roman" w:hAnsi="Times New Roman" w:cs="Times New Roman"/>
          <w:sz w:val="28"/>
          <w:szCs w:val="28"/>
          <w:lang w:eastAsia="ru-RU"/>
        </w:rPr>
        <w:t>Каа-Хемского района</w:t>
      </w:r>
      <w:r w:rsidRPr="00B0249D">
        <w:rPr>
          <w:rFonts w:ascii="Times New Roman" w:eastAsia="Times New Roman" w:hAnsi="Times New Roman" w:cs="Times New Roman"/>
          <w:sz w:val="28"/>
          <w:szCs w:val="28"/>
          <w:lang w:eastAsia="ru-RU"/>
        </w:rPr>
        <w:t>,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 также в срок, не превышающий 30 дней со дня регистрации такого обращения в управлении.</w:t>
      </w:r>
    </w:p>
    <w:p w:rsidR="00B0249D" w:rsidRPr="00B0249D" w:rsidRDefault="00B0249D" w:rsidP="00B0249D">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 2. </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Стандарт предоставления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Наименование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w:t>
      </w:r>
      <w:r>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 (далее – муниципальная услуга).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 xml:space="preserve">2.2. </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Муниципальная услуга предоставляется администрацией </w:t>
      </w:r>
      <w:r>
        <w:rPr>
          <w:rFonts w:ascii="Times New Roman" w:eastAsia="Times New Roman" w:hAnsi="Times New Roman" w:cs="Times New Roman"/>
          <w:sz w:val="28"/>
          <w:szCs w:val="28"/>
          <w:lang w:eastAsia="ru-RU"/>
        </w:rPr>
        <w:t xml:space="preserve">Каа-Хемского района </w:t>
      </w:r>
      <w:r w:rsidRPr="00B0249D">
        <w:rPr>
          <w:rFonts w:ascii="Times New Roman" w:eastAsia="Times New Roman" w:hAnsi="Times New Roman" w:cs="Times New Roman"/>
          <w:sz w:val="28"/>
          <w:szCs w:val="28"/>
          <w:lang w:eastAsia="ru-RU"/>
        </w:rPr>
        <w:t>(далее –  администрация).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Местонахождение, контактные телефоны и режим работы администрации указаны в п. 1.3.1. настоящего административного регламента.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2.3.</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Конечным результатом предоставления муниципальной услуги является:</w:t>
      </w:r>
    </w:p>
    <w:p w:rsidR="00B0249D" w:rsidRPr="00B0249D" w:rsidRDefault="00B0249D" w:rsidP="00B0249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перечисление денежных средств на расчетный счет заявителя;</w:t>
      </w:r>
    </w:p>
    <w:p w:rsidR="00B0249D" w:rsidRPr="00B0249D" w:rsidRDefault="00B0249D" w:rsidP="00B0249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направления заявителю уведомления об отказе в предоставлении финансовой поддержки.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2.4.</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Общий срок предоставления муниципальной услуги сос</w:t>
      </w:r>
      <w:r>
        <w:rPr>
          <w:rFonts w:ascii="Times New Roman" w:eastAsia="Times New Roman" w:hAnsi="Times New Roman" w:cs="Times New Roman"/>
          <w:sz w:val="28"/>
          <w:szCs w:val="28"/>
          <w:lang w:eastAsia="ru-RU"/>
        </w:rPr>
        <w:t>тавляет </w:t>
      </w:r>
      <w:r w:rsidRPr="00B0249D">
        <w:rPr>
          <w:rFonts w:ascii="Times New Roman" w:eastAsia="Times New Roman" w:hAnsi="Times New Roman" w:cs="Times New Roman"/>
          <w:sz w:val="28"/>
          <w:szCs w:val="28"/>
          <w:lang w:eastAsia="ru-RU"/>
        </w:rPr>
        <w:t>не более 180 рабочих дней со дня поступления в управление документов указанных в п. 2.6. настоящего административного регламента.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2.5.</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Предоставление муниципальной услуги регулируют следующие нормативные правовые акты:</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Бюджетный кодекс Российской Федерации;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Федеральный закон от 06 октября 2003 г. № 131-ФЗ «Об общих принципах организации местного самоуправления в Российской Федерации»;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Федеральный закон от 27 июля 2010 г. № 210-ФЗ «Об организации предоставления государственных и муниципальных услуг»;</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Федеральный закон от 26 июля 2006 г. № 135-ФЗ «О защите конкуренции»;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Федеральный закон от 08 августа 2001 г. № 129-ФЗ «О государственной регистрации юридических лиц и индивидуальных предпринимателей»;</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Федеральный закон от 02 мая 2006 г. № 59-ФЗ «О порядке рассмотрения обращений граждан»;</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Федеральный закон от 24 июля 2007 г. № 209-ФЗ «О развитии малого и среднего предпринимательства в Российской Федерации»;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 решения Хурала Представителей </w:t>
      </w:r>
      <w:r>
        <w:rPr>
          <w:rFonts w:ascii="Times New Roman" w:eastAsia="Times New Roman" w:hAnsi="Times New Roman" w:cs="Times New Roman"/>
          <w:sz w:val="28"/>
          <w:szCs w:val="28"/>
          <w:lang w:eastAsia="ru-RU"/>
        </w:rPr>
        <w:t xml:space="preserve">Каа-Хемского </w:t>
      </w:r>
      <w:r w:rsidRPr="00B0249D">
        <w:rPr>
          <w:rFonts w:ascii="Times New Roman" w:eastAsia="Times New Roman" w:hAnsi="Times New Roman" w:cs="Times New Roman"/>
          <w:sz w:val="28"/>
          <w:szCs w:val="28"/>
          <w:lang w:eastAsia="ru-RU"/>
        </w:rPr>
        <w:t>кожууна о бюджете на соответствующий год;</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2.6.</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2.6.1.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Для получения муниципальной услуги (субсидирование  субъектам  малого и среднего предпринимательства части затрат, связанных с производством, переработкой и реализацией товаров, выполнением работ, оказанием услуг в области сельского хозяйства для нужд муниципальных бюджетных учреждений) заявитель предостав</w:t>
      </w:r>
      <w:r>
        <w:rPr>
          <w:rFonts w:ascii="Times New Roman" w:eastAsia="Times New Roman" w:hAnsi="Times New Roman" w:cs="Times New Roman"/>
          <w:sz w:val="28"/>
          <w:szCs w:val="28"/>
          <w:lang w:eastAsia="ru-RU"/>
        </w:rPr>
        <w:t xml:space="preserve">ляет в администрацию,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 209</w:t>
      </w:r>
      <w:r w:rsidRPr="00B0249D">
        <w:rPr>
          <w:rFonts w:ascii="Times New Roman" w:eastAsia="Times New Roman" w:hAnsi="Times New Roman" w:cs="Times New Roman"/>
          <w:sz w:val="28"/>
          <w:szCs w:val="28"/>
          <w:lang w:eastAsia="ru-RU"/>
        </w:rPr>
        <w:t>, следующие документы:</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2.6.1.1.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Копии учредительных документов с предъявлением оригиналов, если копии не заверены нотариально (для юридических лиц);</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2.6.1.2.</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Копия свидетельства о государственной регистрации. Заявитель вправе самостоятельно предоставить в администрацию копию свидетельства о государственной регистрации;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2.6.1.3. Копия свидетельства </w:t>
      </w:r>
      <w:proofErr w:type="gramStart"/>
      <w:r w:rsidRPr="00B0249D">
        <w:rPr>
          <w:rFonts w:ascii="Times New Roman" w:eastAsia="Times New Roman" w:hAnsi="Times New Roman" w:cs="Times New Roman"/>
          <w:sz w:val="28"/>
          <w:szCs w:val="28"/>
          <w:lang w:eastAsia="ru-RU"/>
        </w:rPr>
        <w:t>о постановке на учет в налоговом органе физического лица по месту жительства на территории</w:t>
      </w:r>
      <w:proofErr w:type="gramEnd"/>
      <w:r w:rsidRPr="00B0249D">
        <w:rPr>
          <w:rFonts w:ascii="Times New Roman" w:eastAsia="Times New Roman" w:hAnsi="Times New Roman" w:cs="Times New Roman"/>
          <w:sz w:val="28"/>
          <w:szCs w:val="28"/>
          <w:lang w:eastAsia="ru-RU"/>
        </w:rPr>
        <w:t xml:space="preserve"> Российской Федерации (для индивидуальных предпринимателей). Заявитель (индивидуальный предприниматель) вправе самостоятельно предоставить в администрацию копию свидетельства о постановке на учет в налоговом органе физического лица по месту жительства на территории Российской Федерации с предъявлением оригинала, если копия не заверена нотариально;</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2.6.1.4. Выписка из Единого государственного реестра юридических лиц (для индивидуальных предпринимателей).</w:t>
      </w:r>
      <w:r>
        <w:rPr>
          <w:rFonts w:ascii="Times New Roman" w:eastAsia="Times New Roman" w:hAnsi="Times New Roman" w:cs="Times New Roman"/>
          <w:sz w:val="28"/>
          <w:szCs w:val="28"/>
          <w:lang w:eastAsia="ru-RU"/>
        </w:rPr>
        <w:t xml:space="preserve"> </w:t>
      </w:r>
      <w:r w:rsidRPr="00B0249D">
        <w:rPr>
          <w:rFonts w:ascii="Times New Roman" w:eastAsia="Times New Roman" w:hAnsi="Times New Roman" w:cs="Times New Roman"/>
          <w:sz w:val="28"/>
          <w:szCs w:val="28"/>
          <w:lang w:eastAsia="ru-RU"/>
        </w:rPr>
        <w:t>Заявитель (индивидуальный предприниматель) вправе самостоятельно предоставить в администрацию выписку из Единого государственного реестра юридических лиц, выданную н</w:t>
      </w:r>
      <w:r>
        <w:rPr>
          <w:rFonts w:ascii="Times New Roman" w:eastAsia="Times New Roman" w:hAnsi="Times New Roman" w:cs="Times New Roman"/>
          <w:sz w:val="28"/>
          <w:szCs w:val="28"/>
          <w:lang w:eastAsia="ru-RU"/>
        </w:rPr>
        <w:t xml:space="preserve">е ранее чем за </w:t>
      </w:r>
      <w:r w:rsidRPr="00B0249D">
        <w:rPr>
          <w:rFonts w:ascii="Times New Roman" w:eastAsia="Times New Roman" w:hAnsi="Times New Roman" w:cs="Times New Roman"/>
          <w:sz w:val="28"/>
          <w:szCs w:val="28"/>
          <w:lang w:eastAsia="ru-RU"/>
        </w:rPr>
        <w:t>30 дней до момента обращения за поддержкой;</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2.6.1.5. </w:t>
      </w:r>
      <w:hyperlink r:id="rId7" w:history="1">
        <w:r w:rsidRPr="00B0249D">
          <w:rPr>
            <w:rFonts w:ascii="Times New Roman" w:eastAsia="Times New Roman" w:hAnsi="Times New Roman" w:cs="Times New Roman"/>
            <w:sz w:val="28"/>
            <w:szCs w:val="28"/>
            <w:u w:val="single"/>
            <w:lang w:eastAsia="ru-RU"/>
          </w:rPr>
          <w:t>Заявка</w:t>
        </w:r>
      </w:hyperlink>
      <w:r w:rsidRPr="00B0249D">
        <w:rPr>
          <w:rFonts w:ascii="Times New Roman" w:eastAsia="Times New Roman" w:hAnsi="Times New Roman" w:cs="Times New Roman"/>
          <w:sz w:val="28"/>
          <w:szCs w:val="28"/>
          <w:lang w:eastAsia="ru-RU"/>
        </w:rPr>
        <w:t xml:space="preserve"> на получение поддержки (приложение № 1 к настоящему административному регламенту);</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2.6.1.6. Справка налогового органа об исполнении налогоплательщиком обязанности по уплате налогов, сборов, страховых взносов, пеней и налоговых санкций. Заявитель вправе самостоятельно предоставить в управление справку налогового органа об исполнении налогоплательщиком обязанности по уплате налогов, сборов, страховых взносов, пеней и налоговых санкций;</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2.6.1.7. В случае, если затраты произведены в прошедшем или текущем году - копии платежных документов, подтверждающих затраты.</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2.6.1.8. При планировании затрат на текущий или следующий финансовый год – копии выставленных счетов.</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2.6.1.9.Копии правоустанавливающих документов на объекты недвижимости.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2.6.3. Документы, указанные в п. 2.6 настоящего административного регламента, представляются единым пакетом в папке – скоросшивателе с описью (приложение № 2 к настоящему административному регламенту).</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2.7. </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Перечень оснований для отказа в приеме документов и в предоставлении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2.7.1. Основания для отказа в приеме документов отсутствуют.</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2.7.2. Основанием для отказа в предоставлении муниципальной услуги является: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заявитель не является субъектом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заявитель имеет задолженность по налоговым и иным обязательным платежам в бюджетную систему Российской Федерации;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заявитель имеет задолженность по арендной плате за землю и пользование муниципальным имуществом в </w:t>
      </w:r>
      <w:r w:rsidR="00C15FDD">
        <w:rPr>
          <w:rFonts w:ascii="Times New Roman" w:eastAsia="Times New Roman" w:hAnsi="Times New Roman" w:cs="Times New Roman"/>
          <w:sz w:val="28"/>
          <w:szCs w:val="28"/>
          <w:lang w:eastAsia="ru-RU"/>
        </w:rPr>
        <w:t xml:space="preserve">Каа-Хемском </w:t>
      </w:r>
      <w:r w:rsidRPr="00B0249D">
        <w:rPr>
          <w:rFonts w:ascii="Times New Roman" w:eastAsia="Times New Roman" w:hAnsi="Times New Roman" w:cs="Times New Roman"/>
          <w:sz w:val="28"/>
          <w:szCs w:val="28"/>
          <w:lang w:eastAsia="ru-RU"/>
        </w:rPr>
        <w:t>муниципальном районе;</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заработная плата наемным работникам заявителя установлена ниже минимальной заработной платы, установленной в Республике Тыва;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в текущем финансовом году в отношении заявителя было принято решение об оказании аналогичной поддержки из средств муниципального  бюджета и сроки ее оказания не истекли;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заявителем не представлены документы, подтверждающие целевое использование затрат, подлежащих субсидированию;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недостаток средств муниципального бюджета, предусмотренных в текущем финансовом году;</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в отношении заявителя проводятся процедуры ликвидации и процедуры банкротства;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lastRenderedPageBreak/>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деятельность заявителя приостановлена в порядке, предусмотренном законодательством Российской Федерации об административных правонарушениях;</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представленная заявка и приложенные к ней документы содержат недостоверные сведения и (или) не соответствуют требованиям настоящего регламента;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представлен неполный комплект документов;</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зарегистрированные и осуществляющие (планирующие осуществлять) свою деятельность не на территории</w:t>
      </w:r>
      <w:r w:rsidR="00C15FDD">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w:t>
      </w:r>
      <w:proofErr w:type="gramEnd"/>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не </w:t>
      </w:r>
      <w:proofErr w:type="gramStart"/>
      <w:r w:rsidRPr="00B0249D">
        <w:rPr>
          <w:rFonts w:ascii="Times New Roman" w:eastAsia="Times New Roman" w:hAnsi="Times New Roman" w:cs="Times New Roman"/>
          <w:sz w:val="28"/>
          <w:szCs w:val="28"/>
          <w:lang w:eastAsia="ru-RU"/>
        </w:rPr>
        <w:t>состоящие</w:t>
      </w:r>
      <w:proofErr w:type="gramEnd"/>
      <w:r w:rsidRPr="00B0249D">
        <w:rPr>
          <w:rFonts w:ascii="Times New Roman" w:eastAsia="Times New Roman" w:hAnsi="Times New Roman" w:cs="Times New Roman"/>
          <w:sz w:val="28"/>
          <w:szCs w:val="28"/>
          <w:lang w:eastAsia="ru-RU"/>
        </w:rPr>
        <w:t xml:space="preserve"> на налоговом учете в налоговом органе;</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осуществляющие передачу объектов недвижимости в субаренду;</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имеющие задолженность перед работниками по выплате заработной платы.</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2.8.</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Прием документов для получения муниципальной услуги осуществляется специалистом администрации, в </w:t>
      </w:r>
      <w:proofErr w:type="spellStart"/>
      <w:r w:rsidRPr="00B0249D">
        <w:rPr>
          <w:rFonts w:ascii="Times New Roman" w:eastAsia="Times New Roman" w:hAnsi="Times New Roman" w:cs="Times New Roman"/>
          <w:sz w:val="28"/>
          <w:szCs w:val="28"/>
          <w:lang w:eastAsia="ru-RU"/>
        </w:rPr>
        <w:t>каб</w:t>
      </w:r>
      <w:proofErr w:type="spellEnd"/>
      <w:r w:rsidRPr="00B0249D">
        <w:rPr>
          <w:rFonts w:ascii="Times New Roman" w:eastAsia="Times New Roman" w:hAnsi="Times New Roman" w:cs="Times New Roman"/>
          <w:sz w:val="28"/>
          <w:szCs w:val="28"/>
          <w:lang w:eastAsia="ru-RU"/>
        </w:rPr>
        <w:t>. №</w:t>
      </w:r>
      <w:r w:rsidR="00C15FDD">
        <w:rPr>
          <w:rFonts w:ascii="Times New Roman" w:eastAsia="Times New Roman" w:hAnsi="Times New Roman" w:cs="Times New Roman"/>
          <w:sz w:val="28"/>
          <w:szCs w:val="28"/>
          <w:lang w:eastAsia="ru-RU"/>
        </w:rPr>
        <w:t>209</w:t>
      </w:r>
      <w:r w:rsidRPr="00B0249D">
        <w:rPr>
          <w:rFonts w:ascii="Times New Roman" w:eastAsia="Times New Roman" w:hAnsi="Times New Roman" w:cs="Times New Roman"/>
          <w:sz w:val="28"/>
          <w:szCs w:val="28"/>
          <w:lang w:eastAsia="ru-RU"/>
        </w:rPr>
        <w:t xml:space="preserve">, в соответствии с режимом работы, установленным </w:t>
      </w:r>
      <w:hyperlink r:id="rId8" w:history="1">
        <w:r w:rsidRPr="00B0249D">
          <w:rPr>
            <w:rFonts w:ascii="Times New Roman" w:eastAsia="Times New Roman" w:hAnsi="Times New Roman" w:cs="Times New Roman"/>
            <w:sz w:val="28"/>
            <w:szCs w:val="28"/>
            <w:u w:val="single"/>
            <w:lang w:eastAsia="ru-RU"/>
          </w:rPr>
          <w:t>пунктом 1.3.1.</w:t>
        </w:r>
      </w:hyperlink>
      <w:r w:rsidRPr="00B0249D">
        <w:rPr>
          <w:rFonts w:ascii="Times New Roman" w:eastAsia="Times New Roman" w:hAnsi="Times New Roman" w:cs="Times New Roman"/>
          <w:sz w:val="28"/>
          <w:szCs w:val="28"/>
          <w:lang w:eastAsia="ru-RU"/>
        </w:rPr>
        <w:t xml:space="preserve"> настоящего административного регламента.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2.9.</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Муниципальная услуга предоставляется бесплатно. Информация о порядке предоставления муниципальной услуги предоставляется бесплатно.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2.10.</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Продолжительность приема в администрации на консультации в среднем составляет 30 минут (время зависит от наличия у заявителя документов, требуемых для получения муниципальной услуги), продолжительность ответа на</w:t>
      </w:r>
      <w:r w:rsidR="00BF6D2A">
        <w:rPr>
          <w:rFonts w:ascii="Times New Roman" w:eastAsia="Times New Roman" w:hAnsi="Times New Roman" w:cs="Times New Roman"/>
          <w:sz w:val="28"/>
          <w:szCs w:val="28"/>
          <w:lang w:eastAsia="ru-RU"/>
        </w:rPr>
        <w:t xml:space="preserve"> телефонный звонок - не более 15</w:t>
      </w:r>
      <w:r w:rsidRPr="00B0249D">
        <w:rPr>
          <w:rFonts w:ascii="Times New Roman" w:eastAsia="Times New Roman" w:hAnsi="Times New Roman" w:cs="Times New Roman"/>
          <w:sz w:val="28"/>
          <w:szCs w:val="28"/>
          <w:lang w:eastAsia="ru-RU"/>
        </w:rPr>
        <w:t xml:space="preserve"> минут.</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2.11.Показатели доступности и качества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а) показателями доступности муниципальной услуги являются: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наличие различных способов получения информации о правилах предоставления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б) показателями качества муниципальной услуги являются: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профессиональная подготовка специалистов, предоставляющих услугу;</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 высокая культура обслуживания заявителей;</w:t>
      </w:r>
    </w:p>
    <w:p w:rsidR="00B0249D" w:rsidRPr="00B0249D" w:rsidRDefault="00B0249D" w:rsidP="00B0249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соблюдение сроков предоставления услуги.</w:t>
      </w:r>
    </w:p>
    <w:p w:rsidR="00B0249D" w:rsidRPr="00C15FDD" w:rsidRDefault="00B0249D" w:rsidP="00B0249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15FDD">
        <w:rPr>
          <w:rFonts w:ascii="Times New Roman" w:eastAsia="Times New Roman" w:hAnsi="Times New Roman" w:cs="Times New Roman"/>
          <w:sz w:val="28"/>
          <w:szCs w:val="28"/>
          <w:lang w:eastAsia="ru-RU"/>
        </w:rPr>
        <w:t xml:space="preserve">2.12. Отбор заявок на субсидирование субъектам малого и среднего предпринимательства части затрат, связанных с производством, переработкой и реализацией товаров, выполнением работ, оказанием услуг в области сельского хозяйства для нужд муниципальных бюджетных учреждений проводится на основании конкурса. </w:t>
      </w:r>
    </w:p>
    <w:p w:rsidR="00B0249D" w:rsidRPr="00B0249D" w:rsidRDefault="00B0249D" w:rsidP="00B0249D">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2.13.</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Решение о предоставлении финансовой поддержки в виде субсидирования субъектам малого и среднего предпринимательства части затрат, связанных с производством, переработкой и реализацией товаров, выполнением работ, оказанием услуг в области сельского хозяйства для нужд муниципальных бюджетных учреждений принимается на заседании</w:t>
      </w:r>
      <w:r w:rsidRPr="00B0249D">
        <w:rPr>
          <w:rFonts w:ascii="Times New Roman" w:eastAsia="Times New Roman" w:hAnsi="Times New Roman" w:cs="Times New Roman"/>
          <w:b/>
          <w:bCs/>
          <w:sz w:val="28"/>
          <w:szCs w:val="28"/>
          <w:lang w:eastAsia="ru-RU"/>
        </w:rPr>
        <w:t xml:space="preserve"> </w:t>
      </w:r>
      <w:r w:rsidRPr="00B0249D">
        <w:rPr>
          <w:rFonts w:ascii="Times New Roman" w:eastAsia="Times New Roman" w:hAnsi="Times New Roman" w:cs="Times New Roman"/>
          <w:sz w:val="28"/>
          <w:szCs w:val="28"/>
          <w:lang w:eastAsia="ru-RU"/>
        </w:rPr>
        <w:t>комиссии.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2.15.</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Состав комиссии утверждается постановлением администрации </w:t>
      </w:r>
      <w:r w:rsidR="00C15FDD">
        <w:rPr>
          <w:rFonts w:ascii="Times New Roman" w:eastAsia="Times New Roman" w:hAnsi="Times New Roman" w:cs="Times New Roman"/>
          <w:sz w:val="28"/>
          <w:szCs w:val="28"/>
          <w:lang w:eastAsia="ru-RU"/>
        </w:rPr>
        <w:t xml:space="preserve">Каа-Хемского района. </w:t>
      </w:r>
      <w:r w:rsidRPr="00B0249D">
        <w:rPr>
          <w:rFonts w:ascii="Times New Roman" w:eastAsia="Times New Roman" w:hAnsi="Times New Roman" w:cs="Times New Roman"/>
          <w:sz w:val="28"/>
          <w:szCs w:val="28"/>
          <w:lang w:eastAsia="ru-RU"/>
        </w:rPr>
        <w:t>Количество членов комиссии - не менее 7 человек.</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2.16.</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Рассмотрение документов комиссией на предоставление муниципальной услуги осуществляется в течение 30 дней с момента окончания приема документов на конкурс.</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2.17.</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Выплата субсидий осуществляется в течение 30 дней со дня принятия администрацией </w:t>
      </w:r>
      <w:r w:rsidR="00C15FDD">
        <w:rPr>
          <w:rFonts w:ascii="Times New Roman" w:eastAsia="Times New Roman" w:hAnsi="Times New Roman" w:cs="Times New Roman"/>
          <w:sz w:val="28"/>
          <w:szCs w:val="28"/>
          <w:lang w:eastAsia="ru-RU"/>
        </w:rPr>
        <w:t xml:space="preserve">Каа-Хемского района </w:t>
      </w:r>
      <w:r w:rsidRPr="00B0249D">
        <w:rPr>
          <w:rFonts w:ascii="Times New Roman" w:eastAsia="Times New Roman" w:hAnsi="Times New Roman" w:cs="Times New Roman"/>
          <w:sz w:val="28"/>
          <w:szCs w:val="28"/>
          <w:lang w:eastAsia="ru-RU"/>
        </w:rPr>
        <w:t>постановления о предоставлении финансовой поддержки в виде субсидии субъектам малого и среднего предпринимательства (далее – постановление).</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2.18.</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Ответственность за предоставление сведений, указанных в документах на исполнение муниципальной услуги и целевое использование средств, несет Заявитель в соответствии с действующим законодательством.</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3. </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Состав, последовательность, сроки, требования к выполнению административных процедур, в том числе особенности выполнения административных процедур в электронной форме</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Основанием для начала административной процедуры является представление заявителем лично (через уполномоченное лицо), либо в виде почтовых отправлений, заявления с приложением документов, указанных в  п. 2.6. настоящего административного регламента, о предоставлении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3.2.</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прием, регистрация и проверка документов, предоставленных Заявителем для получения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 принятие решения о предоставлении субсидии субъектам малого и среднего предпринимательства на возмещение части затрат, связанных с производством, переработкой и реализацией товаров, выполнением работ, оказанием услуг в области сельского хозяйства для нужд муниципальных бюджетных учреждений;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выплата средств финансовой поддержки в виде субсидии на счет Заявителя;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внесение сведений о получателе финансовой поддержки в виде субсидии в Реестр субъектов малого или среднего предпринимательства – получателей поддержки (далее – Реестр).</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3.2.1.  Прием, регистрация и проверка документов, предоставленных для получения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3.3.1. Основанием для начала исполнения административной процедуры является личное обращение заявителя (его представителя) с документами, предоставление документов по почте в администрацию для получения муниципальной услуги. Все представленные копии документов заверяются и скрепляются печатью руководителя субъекта предпринимательства.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3.3.2. Специалист администрации кожууна в день получения (поступления) документов присваивает заявлению входящий порядковый номер в электронной программе «Дело».</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3.3.3. Администрация  в течение одного рабочего дня со дня получения заявки и документов рассматривает их и накладывает резолюцию с указанием фамилии специалиста администрации, ответственного за предоставление муниципальной услуги (далее - исполнитель).</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3.3.4. Исполнитель в течение 5 рабочих дней со дня регистрации заявки проводит содержательную проверку представленных заявителем документов и в течение 5 рабочих дней со дня завершения проверки осуществляет одно из действий.</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3.3.9.</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В случае </w:t>
      </w:r>
      <w:proofErr w:type="gramStart"/>
      <w:r w:rsidRPr="00B0249D">
        <w:rPr>
          <w:rFonts w:ascii="Times New Roman" w:eastAsia="Times New Roman" w:hAnsi="Times New Roman" w:cs="Times New Roman"/>
          <w:sz w:val="28"/>
          <w:szCs w:val="28"/>
          <w:lang w:eastAsia="ru-RU"/>
        </w:rPr>
        <w:t>не поступления</w:t>
      </w:r>
      <w:proofErr w:type="gramEnd"/>
      <w:r w:rsidRPr="00B0249D">
        <w:rPr>
          <w:rFonts w:ascii="Times New Roman" w:eastAsia="Times New Roman" w:hAnsi="Times New Roman" w:cs="Times New Roman"/>
          <w:sz w:val="28"/>
          <w:szCs w:val="28"/>
          <w:lang w:eastAsia="ru-RU"/>
        </w:rPr>
        <w:t xml:space="preserve"> документов от заявителя в установленный срок, секретарь комиссии в течение 5 рабочих дней со дня истечения установленного срока подготавливает заключение об отказе в </w:t>
      </w:r>
      <w:r w:rsidRPr="00B0249D">
        <w:rPr>
          <w:rFonts w:ascii="Times New Roman" w:eastAsia="Times New Roman" w:hAnsi="Times New Roman" w:cs="Times New Roman"/>
          <w:sz w:val="28"/>
          <w:szCs w:val="28"/>
          <w:lang w:eastAsia="ru-RU"/>
        </w:rPr>
        <w:lastRenderedPageBreak/>
        <w:t>предоставлении финансовой поддержки, для рассмотрения на очередном заседании комиссии.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3.3.10.</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При поступлении документов в течение установленного срока должностные лица администрации осуществляют административные действия по приему, регистрации и проверке документов в соответствии с подразделом 3.3 настоящего административного регламента.</w:t>
      </w:r>
    </w:p>
    <w:p w:rsidR="00B0249D" w:rsidRPr="00B0249D" w:rsidRDefault="00B0249D" w:rsidP="00B0249D">
      <w:pPr>
        <w:spacing w:before="100" w:beforeAutospacing="1" w:after="100" w:afterAutospacing="1" w:line="240" w:lineRule="auto"/>
        <w:ind w:left="1488" w:hanging="72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3.4.</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Подготовка проекта постановления администрации </w:t>
      </w:r>
      <w:r w:rsidR="00C15FDD">
        <w:rPr>
          <w:rFonts w:ascii="Times New Roman" w:eastAsia="Times New Roman" w:hAnsi="Times New Roman" w:cs="Times New Roman"/>
          <w:sz w:val="28"/>
          <w:szCs w:val="28"/>
          <w:lang w:eastAsia="ru-RU"/>
        </w:rPr>
        <w:t xml:space="preserve">Каа-Хемского района </w:t>
      </w:r>
      <w:r w:rsidRPr="00B0249D">
        <w:rPr>
          <w:rFonts w:ascii="Times New Roman" w:eastAsia="Times New Roman" w:hAnsi="Times New Roman" w:cs="Times New Roman"/>
          <w:sz w:val="28"/>
          <w:szCs w:val="28"/>
          <w:lang w:eastAsia="ru-RU"/>
        </w:rPr>
        <w:t>о предоставлении финансовой поддержки в виде субсидии</w:t>
      </w:r>
    </w:p>
    <w:p w:rsidR="00B0249D" w:rsidRPr="00B0249D" w:rsidRDefault="00B0249D" w:rsidP="00B0249D">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3.4.1.Основанием для начала административной процедуры является подписанный председателем прокол заседания комиссии.</w:t>
      </w:r>
    </w:p>
    <w:p w:rsidR="00B0249D" w:rsidRPr="00B0249D" w:rsidRDefault="00B0249D" w:rsidP="00B0249D">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3.4.2. Секретарь комиссии подготавливает проект постановления.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3.6.3.</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Секретарь комиссии в течение 3 рабочих дней со дня получения принятого постановления: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размещает постановление в сети Интернет на официальном Интернет </w:t>
      </w:r>
      <w:r w:rsidR="00C15FDD">
        <w:rPr>
          <w:rFonts w:ascii="Times New Roman" w:eastAsia="Times New Roman" w:hAnsi="Times New Roman" w:cs="Times New Roman"/>
          <w:sz w:val="28"/>
          <w:szCs w:val="28"/>
          <w:lang w:eastAsia="ru-RU"/>
        </w:rPr>
        <w:t>–</w:t>
      </w:r>
      <w:r w:rsidRPr="00B0249D">
        <w:rPr>
          <w:rFonts w:ascii="Times New Roman" w:eastAsia="Times New Roman" w:hAnsi="Times New Roman" w:cs="Times New Roman"/>
          <w:sz w:val="28"/>
          <w:szCs w:val="28"/>
          <w:lang w:eastAsia="ru-RU"/>
        </w:rPr>
        <w:t xml:space="preserve"> портале</w:t>
      </w:r>
      <w:r w:rsidR="00C15FDD">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Symbol" w:eastAsia="Times New Roman" w:hAnsi="Symbol" w:cs="Times New Roman"/>
          <w:sz w:val="28"/>
          <w:szCs w:val="28"/>
          <w:lang w:eastAsia="ru-RU"/>
        </w:rPr>
        <w:t></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передает копии постановления в финансовое управление администрации</w:t>
      </w:r>
      <w:r w:rsidR="00C15FDD">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uto"/>
        <w:ind w:left="1429" w:hanging="72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3.7.</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Выплата средств финансовой поддержки в виде субсидии  на счет заявителя производится администрацией </w:t>
      </w:r>
      <w:r w:rsidR="00C15FDD">
        <w:rPr>
          <w:rFonts w:ascii="Times New Roman" w:eastAsia="Times New Roman" w:hAnsi="Times New Roman" w:cs="Times New Roman"/>
          <w:sz w:val="28"/>
          <w:szCs w:val="28"/>
          <w:lang w:eastAsia="ru-RU"/>
        </w:rPr>
        <w:t>Каа-Хемского района.</w:t>
      </w:r>
    </w:p>
    <w:p w:rsidR="00B0249D" w:rsidRPr="00B0249D" w:rsidRDefault="00B0249D" w:rsidP="00B0249D">
      <w:pPr>
        <w:spacing w:before="100" w:beforeAutospacing="1" w:after="100" w:afterAutospacing="1" w:line="240" w:lineRule="auto"/>
        <w:ind w:left="1429" w:hanging="72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3.8.</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Внесение сведений о получателе финансовой поддержки в виде субсидии в сводный Реестр (приложение к настоящему административному регламенту).</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3.10.1.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Основанием для начала административной процедуры является перевод денежных средств на расчетный счет заявителя.</w:t>
      </w:r>
    </w:p>
    <w:p w:rsidR="00B0249D" w:rsidRPr="00B0249D" w:rsidRDefault="00B0249D" w:rsidP="00C15FD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3.10.2.</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Должностное лицо, ответственное за внесение сведений о субъекте малого или среднего предпринимательства в Реестр, в течение               30 дней </w:t>
      </w:r>
      <w:proofErr w:type="gramStart"/>
      <w:r w:rsidRPr="00B0249D">
        <w:rPr>
          <w:rFonts w:ascii="Times New Roman" w:eastAsia="Times New Roman" w:hAnsi="Times New Roman" w:cs="Times New Roman"/>
          <w:sz w:val="28"/>
          <w:szCs w:val="28"/>
          <w:lang w:eastAsia="ru-RU"/>
        </w:rPr>
        <w:t>с даты принятия</w:t>
      </w:r>
      <w:proofErr w:type="gramEnd"/>
      <w:r w:rsidRPr="00B0249D">
        <w:rPr>
          <w:rFonts w:ascii="Times New Roman" w:eastAsia="Times New Roman" w:hAnsi="Times New Roman" w:cs="Times New Roman"/>
          <w:sz w:val="28"/>
          <w:szCs w:val="28"/>
          <w:lang w:eastAsia="ru-RU"/>
        </w:rPr>
        <w:t xml:space="preserve"> решения об оказании поддержки, размещает сведения, содержащиеся в Реестре, в сети Интернет на официальном Интернет - портале </w:t>
      </w:r>
      <w:r w:rsidR="00C15FDD">
        <w:rPr>
          <w:rFonts w:ascii="Times New Roman" w:eastAsia="Times New Roman" w:hAnsi="Times New Roman" w:cs="Times New Roman"/>
          <w:sz w:val="28"/>
          <w:szCs w:val="28"/>
          <w:lang w:eastAsia="ru-RU"/>
        </w:rPr>
        <w:t>Каа-Хемского района.</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4. </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Формы </w:t>
      </w:r>
      <w:proofErr w:type="gramStart"/>
      <w:r w:rsidRPr="00B0249D">
        <w:rPr>
          <w:rFonts w:ascii="Times New Roman" w:eastAsia="Times New Roman" w:hAnsi="Times New Roman" w:cs="Times New Roman"/>
          <w:sz w:val="28"/>
          <w:szCs w:val="28"/>
          <w:lang w:eastAsia="ru-RU"/>
        </w:rPr>
        <w:t>контроля за</w:t>
      </w:r>
      <w:proofErr w:type="gramEnd"/>
      <w:r w:rsidRPr="00B0249D">
        <w:rPr>
          <w:rFonts w:ascii="Times New Roman" w:eastAsia="Times New Roman" w:hAnsi="Times New Roman" w:cs="Times New Roman"/>
          <w:sz w:val="28"/>
          <w:szCs w:val="28"/>
          <w:lang w:eastAsia="ru-RU"/>
        </w:rPr>
        <w:t xml:space="preserve"> исполнением административного регламента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4.1.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Текущий </w:t>
      </w:r>
      <w:proofErr w:type="gramStart"/>
      <w:r w:rsidRPr="00B0249D">
        <w:rPr>
          <w:rFonts w:ascii="Times New Roman" w:eastAsia="Times New Roman" w:hAnsi="Times New Roman" w:cs="Times New Roman"/>
          <w:sz w:val="28"/>
          <w:szCs w:val="28"/>
          <w:lang w:eastAsia="ru-RU"/>
        </w:rPr>
        <w:t>контроль за</w:t>
      </w:r>
      <w:proofErr w:type="gramEnd"/>
      <w:r w:rsidRPr="00B0249D">
        <w:rPr>
          <w:rFonts w:ascii="Times New Roman" w:eastAsia="Times New Roman" w:hAnsi="Times New Roman" w:cs="Times New Roman"/>
          <w:sz w:val="28"/>
          <w:szCs w:val="28"/>
          <w:lang w:eastAsia="ru-RU"/>
        </w:rPr>
        <w:t xml:space="preserve"> предоставлением муниципальной услуги осуществляется заместителем председателя администрации по экономике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муниципальных правовых актов.</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4.2.</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4.2.1.</w:t>
      </w:r>
      <w:r w:rsidRPr="00B0249D">
        <w:rPr>
          <w:rFonts w:ascii="Times New Roman" w:eastAsia="Times New Roman" w:hAnsi="Times New Roman" w:cs="Times New Roman"/>
          <w:sz w:val="14"/>
          <w:szCs w:val="14"/>
          <w:lang w:eastAsia="ru-RU"/>
        </w:rPr>
        <w:t xml:space="preserve">      </w:t>
      </w:r>
      <w:proofErr w:type="gramStart"/>
      <w:r w:rsidRPr="00B0249D">
        <w:rPr>
          <w:rFonts w:ascii="Times New Roman" w:eastAsia="Times New Roman" w:hAnsi="Times New Roman" w:cs="Times New Roman"/>
          <w:sz w:val="28"/>
          <w:szCs w:val="28"/>
          <w:lang w:eastAsia="ru-RU"/>
        </w:rPr>
        <w:t>Контроль за</w:t>
      </w:r>
      <w:proofErr w:type="gramEnd"/>
      <w:r w:rsidRPr="00B0249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4.2.2.</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4.3.</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Ответственность специалистов администрации за решения и действия (бездействие), принимаемые в ходе предоставления муниципальной услуги.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4.4.</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 xml:space="preserve">Требования к порядку и формам </w:t>
      </w:r>
      <w:proofErr w:type="gramStart"/>
      <w:r w:rsidRPr="00B0249D">
        <w:rPr>
          <w:rFonts w:ascii="Times New Roman" w:eastAsia="Times New Roman" w:hAnsi="Times New Roman" w:cs="Times New Roman"/>
          <w:sz w:val="28"/>
          <w:szCs w:val="28"/>
          <w:lang w:eastAsia="ru-RU"/>
        </w:rPr>
        <w:t>контроля за</w:t>
      </w:r>
      <w:proofErr w:type="gramEnd"/>
      <w:r w:rsidRPr="00B0249D">
        <w:rPr>
          <w:rFonts w:ascii="Times New Roman" w:eastAsia="Times New Roman" w:hAnsi="Times New Roman" w:cs="Times New Roman"/>
          <w:sz w:val="28"/>
          <w:szCs w:val="28"/>
          <w:lang w:eastAsia="ru-RU"/>
        </w:rPr>
        <w:t xml:space="preserve"> предоставлением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C15FDD">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5. </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Досудебный (внесудебный) порядок обжалования решений и</w:t>
      </w:r>
    </w:p>
    <w:p w:rsidR="00B0249D" w:rsidRPr="00B0249D" w:rsidRDefault="00B0249D" w:rsidP="00C15FDD">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действий (бездействий) органа, предоставляющего муниципальную услугу, а также должностных лиц и муниципальных служащих</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5.1.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Заявители имеют право на обжалование решений, действий или бездействия органа, предоставляющего муниципальную услугу, а также должностных лиц или муниципальных служащих в досудебном порядке.</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5.2.</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Предметом досудебного (внесудебного) обжалования являются решения, действия или бездействия органа, предоставляющего муниципальную услугу, специалистов, а также должностных лиц.</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5.3.</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В случае если в жалобе не указано наименование организации, направившей жалобу, и почтовый адрес, по которому должен быть направлен ответ, ответ на жалобу не дается.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5.4.</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Жалобу, в которой содержатся нецензурные либо оскорбительные выражения, угрозы жизни, здоровью и имуществу специалистов и должностных лиц, а также членов их семей, уполномоченное на рассмотрение жалобы лицо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5.5.</w:t>
      </w:r>
      <w:r w:rsidRPr="00B0249D">
        <w:rPr>
          <w:rFonts w:ascii="Times New Roman" w:eastAsia="Times New Roman" w:hAnsi="Times New Roman" w:cs="Times New Roman"/>
          <w:sz w:val="14"/>
          <w:szCs w:val="14"/>
          <w:lang w:eastAsia="ru-RU"/>
        </w:rPr>
        <w:t xml:space="preserve">              </w:t>
      </w:r>
      <w:r w:rsidR="00C15FDD">
        <w:rPr>
          <w:rFonts w:ascii="Times New Roman" w:eastAsia="Times New Roman" w:hAnsi="Times New Roman" w:cs="Times New Roman"/>
          <w:sz w:val="28"/>
          <w:szCs w:val="28"/>
          <w:lang w:eastAsia="ru-RU"/>
        </w:rPr>
        <w:t>В случае</w:t>
      </w:r>
      <w:r w:rsidRPr="00B0249D">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о чем сообщается заявителю, ее направившему, если фамилия гражданина или наименование организации и почтовый адрес поддаются прочтению.</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5.6.</w:t>
      </w:r>
      <w:r w:rsidRPr="00B0249D">
        <w:rPr>
          <w:rFonts w:ascii="Times New Roman" w:eastAsia="Times New Roman" w:hAnsi="Times New Roman" w:cs="Times New Roman"/>
          <w:sz w:val="14"/>
          <w:szCs w:val="14"/>
          <w:lang w:eastAsia="ru-RU"/>
        </w:rPr>
        <w:t xml:space="preserve">              </w:t>
      </w:r>
      <w:proofErr w:type="gramStart"/>
      <w:r w:rsidRPr="00B0249D">
        <w:rPr>
          <w:rFonts w:ascii="Times New Roman" w:eastAsia="Times New Roman" w:hAnsi="Times New Roman" w:cs="Times New Roman"/>
          <w:sz w:val="28"/>
          <w:szCs w:val="28"/>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жалобы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B0249D">
        <w:rPr>
          <w:rFonts w:ascii="Times New Roman" w:eastAsia="Times New Roman" w:hAnsi="Times New Roman" w:cs="Times New Roman"/>
          <w:sz w:val="28"/>
          <w:szCs w:val="28"/>
          <w:lang w:eastAsia="ru-RU"/>
        </w:rPr>
        <w:t xml:space="preserve"> жалобы направлялись в один и тот же орган или одному и тому же должностному лицу. О данном решении уведомляется заявитель, направивший жалобу.</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5.7.</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В случае</w:t>
      </w:r>
      <w:proofErr w:type="gramStart"/>
      <w:r w:rsidRPr="00B0249D">
        <w:rPr>
          <w:rFonts w:ascii="Times New Roman" w:eastAsia="Times New Roman" w:hAnsi="Times New Roman" w:cs="Times New Roman"/>
          <w:sz w:val="28"/>
          <w:szCs w:val="28"/>
          <w:lang w:eastAsia="ru-RU"/>
        </w:rPr>
        <w:t>,</w:t>
      </w:r>
      <w:proofErr w:type="gramEnd"/>
      <w:r w:rsidRPr="00B0249D">
        <w:rPr>
          <w:rFonts w:ascii="Times New Roman" w:eastAsia="Times New Roman" w:hAnsi="Times New Roman" w:cs="Times New Roman"/>
          <w:sz w:val="28"/>
          <w:szCs w:val="28"/>
          <w:lang w:eastAsia="ru-RU"/>
        </w:rPr>
        <w:t xml:space="preserve">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5.8.</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личное или письменное обращение заявителя.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Заявители имеют право обратиться с обращением (заявлением, жалобой) лично или направить обращение письменно.</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5.9.</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Заявитель имеет право на получение информации и копий документов, необходимых для обоснования и рассмотрения жалобы, за исключением документов, затрагивающих интересы других лиц.</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5.10.</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При обращении заявителя в письменной форме срок рассмотрения письменного обращения (заявления, жало</w:t>
      </w:r>
      <w:r w:rsidR="00D47FF4">
        <w:rPr>
          <w:rFonts w:ascii="Times New Roman" w:eastAsia="Times New Roman" w:hAnsi="Times New Roman" w:cs="Times New Roman"/>
          <w:sz w:val="28"/>
          <w:szCs w:val="28"/>
          <w:lang w:eastAsia="ru-RU"/>
        </w:rPr>
        <w:t>бы) не должен превышать пятнадцати</w:t>
      </w:r>
      <w:r w:rsidRPr="00B0249D">
        <w:rPr>
          <w:rFonts w:ascii="Times New Roman" w:eastAsia="Times New Roman" w:hAnsi="Times New Roman" w:cs="Times New Roman"/>
          <w:sz w:val="28"/>
          <w:szCs w:val="28"/>
          <w:lang w:eastAsia="ru-RU"/>
        </w:rPr>
        <w:t xml:space="preserve"> дней с момента регистрации обращения.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При устном обращении ответ заявителю дается непосредственно в ходе личного приема. Устное обращение регистрируется в журнале личного приема.</w:t>
      </w:r>
      <w:bookmarkStart w:id="0" w:name="_GoBack"/>
      <w:bookmarkEnd w:id="0"/>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Обращение (заявление, жалоба), поданное в письменной форме, должно содержать:</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а)</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наименование органа местного самоуправления либо фамилию, имя, отчество (при наличии последнего) соответствующего должностного лица, либо должность соответствующего лица;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б)</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полное наименование юридического лица;</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почтовый адрес, по которому должны быть направлены ответ, уведомление о переадресации обращения;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г)</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предмет обращения (заявления, жалобы).</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Дополнительно в обращении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5.11.</w:t>
      </w:r>
      <w:r w:rsidRPr="00B0249D">
        <w:rPr>
          <w:rFonts w:ascii="Times New Roman" w:eastAsia="Times New Roman" w:hAnsi="Times New Roman" w:cs="Times New Roman"/>
          <w:sz w:val="14"/>
          <w:szCs w:val="14"/>
          <w:lang w:eastAsia="ru-RU"/>
        </w:rPr>
        <w:t xml:space="preserve">         </w:t>
      </w:r>
      <w:r w:rsidRPr="00B0249D">
        <w:rPr>
          <w:rFonts w:ascii="Times New Roman" w:eastAsia="Times New Roman" w:hAnsi="Times New Roman" w:cs="Times New Roman"/>
          <w:sz w:val="28"/>
          <w:szCs w:val="28"/>
          <w:lang w:eastAsia="ru-RU"/>
        </w:rPr>
        <w:t>Обращение (заявление, жалоба) считается разрешенным, если рассмотрены все поставленные в нем вопросы, приняты меры и даны письменные ответы (в пределах компетенции) по существу всех поставленных в обращении вопросов.</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письменный ответ, содержащий результаты рассмотрения письменного обращения (заявления, жалобы), направляется заявителю почтовым отправлением.</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8"/>
          <w:szCs w:val="28"/>
          <w:lang w:eastAsia="ru-RU"/>
        </w:rPr>
        <w:lastRenderedPageBreak/>
        <w:t>– если в результате рассмотрения обращения (заявления, жалобы) изложенные в нем обстоятельства признаны подтвержденными, а обращение (заявление, жалоба) на действие (бездействие) или решение обоснованным:</w:t>
      </w:r>
      <w:proofErr w:type="gramEnd"/>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принимаются меры, направленные на восстановление или защиту нарушенных прав, свобод и законных интересов заявителя.</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если было необоснованно отказано в приеме заявления об установлении (изменении) тарифов на услуги, заявление принимается к рассмотрению.</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если было необоснованно отказано в предоставлении муниципальной услуги, принимается решение о предоставлении муниципальной услуги.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к специалисту, должностному лицу принимаются меры ответственности, предусмотренные действующим законодательством Российской Федерации.</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если в ходе рассмотрения обращение (заявление, жалоба)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0249D" w:rsidRPr="00B0249D" w:rsidRDefault="00B0249D" w:rsidP="00B0249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B0249D" w:rsidRPr="00B0249D" w:rsidRDefault="00B0249D" w:rsidP="00C15FDD">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Приложение № 1</w:t>
      </w:r>
    </w:p>
    <w:p w:rsidR="00B0249D" w:rsidRPr="00B0249D" w:rsidRDefault="00B0249D" w:rsidP="00C15FDD">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w:t>
      </w:r>
      <w:r w:rsidR="00C15FDD">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ЗАЯВКА</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От _______________________________________________________________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Прошу оказать поддержку в виде предоставления субсидии </w:t>
      </w:r>
      <w:proofErr w:type="gramStart"/>
      <w:r w:rsidRPr="00B0249D">
        <w:rPr>
          <w:rFonts w:ascii="Times New Roman" w:eastAsia="Times New Roman" w:hAnsi="Times New Roman" w:cs="Times New Roman"/>
          <w:sz w:val="28"/>
          <w:szCs w:val="28"/>
          <w:lang w:eastAsia="ru-RU"/>
        </w:rPr>
        <w:t>на</w:t>
      </w:r>
      <w:proofErr w:type="gramEnd"/>
      <w:r w:rsidRPr="00B0249D">
        <w:rPr>
          <w:rFonts w:ascii="Times New Roman" w:eastAsia="Times New Roman" w:hAnsi="Times New Roman" w:cs="Times New Roman"/>
          <w:sz w:val="28"/>
          <w:szCs w:val="28"/>
          <w:lang w:eastAsia="ru-RU"/>
        </w:rPr>
        <w:t>: __________________________________________________________________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__________________________________________________________________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(указать цель затрат)</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размере __________________________________________________________________</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(цифрой и прописью)</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___________________________________________________________ рублей.</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Общая сумма затрат ________________________________________________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____________________________________________________________ рублей</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Приложение (перечислить документы, прилагаемые к заявлению):</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1._________________________________________________________________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2._________________________________________________________________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3.____________________________________________________________ и т.д.</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Заявитель подтверждает:</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вся информация, содержащаяся в заявлении и прилагаемых к ней документах, является достоверной;</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заявитель не находится в стадии реорганизации, ликвидации, ликвидации или банкротства, а также его деятельность не приостановлена в соответствии с действующим законодательством;</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выполнение решений комиссии о возврате полученной субсидии в бюджет района при наличии оснований.</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Руководитель организации</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(индивидуальный предприниматель) ____________ /_____________________/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подпись                            фамилия, инициалы</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М.П.                                                                                   «___» ________ 20__ г.</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B0249D" w:rsidRPr="00B0249D" w:rsidRDefault="00B0249D" w:rsidP="00C15FDD">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Приложение № 2</w:t>
      </w:r>
    </w:p>
    <w:p w:rsidR="00B0249D" w:rsidRPr="00B0249D" w:rsidRDefault="00B0249D" w:rsidP="00C15FDD">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к Административному регламенту предоставления муниципальной</w:t>
      </w:r>
      <w:r w:rsidRPr="00B0249D">
        <w:rPr>
          <w:rFonts w:ascii="Times New Roman" w:eastAsia="Times New Roman" w:hAnsi="Times New Roman" w:cs="Times New Roman"/>
          <w:b/>
          <w:bCs/>
          <w:sz w:val="28"/>
          <w:szCs w:val="28"/>
          <w:lang w:eastAsia="ru-RU"/>
        </w:rPr>
        <w:t xml:space="preserve"> </w:t>
      </w:r>
      <w:r w:rsidRPr="00B0249D">
        <w:rPr>
          <w:rFonts w:ascii="Times New Roman" w:eastAsia="Times New Roman" w:hAnsi="Times New Roman" w:cs="Times New Roman"/>
          <w:sz w:val="28"/>
          <w:szCs w:val="28"/>
          <w:lang w:eastAsia="ru-RU"/>
        </w:rPr>
        <w:t>услуги «Предоставление поддержки субъектам малого и среднего предпринимательства в рамках реализации муниципальных программ на территории</w:t>
      </w:r>
      <w:r w:rsidR="00C15FDD">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177"/>
        <w:gridCol w:w="1184"/>
        <w:gridCol w:w="5209"/>
      </w:tblGrid>
      <w:tr w:rsidR="00B0249D" w:rsidRPr="00B0249D" w:rsidTr="00B0249D">
        <w:tc>
          <w:tcPr>
            <w:tcW w:w="3177" w:type="dxa"/>
            <w:tcMar>
              <w:top w:w="0" w:type="dxa"/>
              <w:left w:w="108" w:type="dxa"/>
              <w:bottom w:w="0" w:type="dxa"/>
              <w:right w:w="108"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1184" w:type="dxa"/>
            <w:tcMar>
              <w:top w:w="0" w:type="dxa"/>
              <w:left w:w="108" w:type="dxa"/>
              <w:bottom w:w="0" w:type="dxa"/>
              <w:right w:w="108"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5209" w:type="dxa"/>
            <w:tcMar>
              <w:top w:w="0" w:type="dxa"/>
              <w:left w:w="108" w:type="dxa"/>
              <w:bottom w:w="0" w:type="dxa"/>
              <w:right w:w="108"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заявки: ______, дата ____________)</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Заполняет специалист администрации</w:t>
            </w:r>
          </w:p>
        </w:tc>
      </w:tr>
    </w:tbl>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b/>
          <w:bCs/>
          <w:sz w:val="28"/>
          <w:szCs w:val="28"/>
          <w:lang w:eastAsia="ru-RU"/>
        </w:rPr>
        <w:t>Опись документов,</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8"/>
          <w:szCs w:val="28"/>
          <w:lang w:eastAsia="ru-RU"/>
        </w:rPr>
        <w:t>представленных</w:t>
      </w:r>
      <w:proofErr w:type="gramEnd"/>
      <w:r w:rsidRPr="00B0249D">
        <w:rPr>
          <w:rFonts w:ascii="Times New Roman" w:eastAsia="Times New Roman" w:hAnsi="Times New Roman" w:cs="Times New Roman"/>
          <w:sz w:val="28"/>
          <w:szCs w:val="28"/>
          <w:lang w:eastAsia="ru-RU"/>
        </w:rPr>
        <w:t xml:space="preserve"> на участие в конкурсе на оказание финансовой поддержки в виде субсидии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Заявитель: _______________________________________________________</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xml:space="preserve">Наименование субъекта малого и среднего предпринимательства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bl>
      <w:tblPr>
        <w:tblW w:w="4850" w:type="pct"/>
        <w:tblCellMar>
          <w:left w:w="0" w:type="dxa"/>
          <w:right w:w="0" w:type="dxa"/>
        </w:tblCellMar>
        <w:tblLook w:val="04A0" w:firstRow="1" w:lastRow="0" w:firstColumn="1" w:lastColumn="0" w:noHBand="0" w:noVBand="1"/>
      </w:tblPr>
      <w:tblGrid>
        <w:gridCol w:w="796"/>
        <w:gridCol w:w="7216"/>
        <w:gridCol w:w="1272"/>
      </w:tblGrid>
      <w:tr w:rsidR="00B0249D" w:rsidRPr="00B0249D" w:rsidTr="00B0249D">
        <w:trPr>
          <w:trHeight w:val="643"/>
        </w:trPr>
        <w:tc>
          <w:tcPr>
            <w:tcW w:w="4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b/>
                <w:bCs/>
                <w:sz w:val="24"/>
                <w:szCs w:val="24"/>
                <w:lang w:eastAsia="ru-RU"/>
              </w:rPr>
              <w:t xml:space="preserve">№ </w:t>
            </w:r>
            <w:proofErr w:type="gramStart"/>
            <w:r w:rsidRPr="00B0249D">
              <w:rPr>
                <w:rFonts w:ascii="Times New Roman" w:eastAsia="Times New Roman" w:hAnsi="Times New Roman" w:cs="Times New Roman"/>
                <w:b/>
                <w:bCs/>
                <w:sz w:val="24"/>
                <w:szCs w:val="24"/>
                <w:lang w:eastAsia="ru-RU"/>
              </w:rPr>
              <w:t>п</w:t>
            </w:r>
            <w:proofErr w:type="gramEnd"/>
            <w:r w:rsidRPr="00B0249D">
              <w:rPr>
                <w:rFonts w:ascii="Times New Roman" w:eastAsia="Times New Roman" w:hAnsi="Times New Roman" w:cs="Times New Roman"/>
                <w:b/>
                <w:bCs/>
                <w:sz w:val="24"/>
                <w:szCs w:val="24"/>
                <w:lang w:eastAsia="ru-RU"/>
              </w:rPr>
              <w:t>/п</w:t>
            </w:r>
          </w:p>
        </w:tc>
        <w:tc>
          <w:tcPr>
            <w:tcW w:w="3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b/>
                <w:bCs/>
                <w:sz w:val="24"/>
                <w:szCs w:val="24"/>
                <w:lang w:eastAsia="ru-RU"/>
              </w:rPr>
              <w:t>Наименование документа, дата выдачи, номер</w:t>
            </w:r>
          </w:p>
        </w:tc>
        <w:tc>
          <w:tcPr>
            <w:tcW w:w="6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b/>
                <w:bCs/>
                <w:sz w:val="24"/>
                <w:szCs w:val="24"/>
                <w:lang w:eastAsia="ru-RU"/>
              </w:rPr>
              <w:t>Кол-во листов</w:t>
            </w:r>
          </w:p>
        </w:tc>
      </w:tr>
      <w:tr w:rsidR="00B0249D" w:rsidRPr="00B0249D" w:rsidTr="00B0249D">
        <w:trPr>
          <w:trHeight w:val="256"/>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1.</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275"/>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2.</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280"/>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3.</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269"/>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4.</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275"/>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5.</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275"/>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275"/>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275"/>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275"/>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4"/>
                <w:szCs w:val="24"/>
                <w:lang w:eastAsia="ru-RU"/>
              </w:rPr>
              <w:lastRenderedPageBreak/>
              <w:t>п</w:t>
            </w:r>
            <w:proofErr w:type="gramEnd"/>
            <w:r w:rsidRPr="00B0249D">
              <w:rPr>
                <w:rFonts w:ascii="Times New Roman" w:eastAsia="Times New Roman" w:hAnsi="Times New Roman" w:cs="Times New Roman"/>
                <w:sz w:val="24"/>
                <w:szCs w:val="24"/>
                <w:lang w:eastAsia="ru-RU"/>
              </w:rPr>
              <w:t>/п</w:t>
            </w:r>
          </w:p>
        </w:tc>
        <w:tc>
          <w:tcPr>
            <w:tcW w:w="3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r w:rsidR="00B0249D" w:rsidRPr="00B0249D" w:rsidTr="00B0249D">
        <w:trPr>
          <w:trHeight w:val="315"/>
        </w:trPr>
        <w:tc>
          <w:tcPr>
            <w:tcW w:w="4315"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Всего листов:</w:t>
            </w:r>
          </w:p>
        </w:tc>
        <w:tc>
          <w:tcPr>
            <w:tcW w:w="6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bl>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Дата «____» _______________ 20___ г.</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C15FDD" w:rsidRDefault="00C15FDD"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B0249D" w:rsidRPr="00B0249D" w:rsidRDefault="00B0249D" w:rsidP="00C15FDD">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Приложение № 3</w:t>
      </w:r>
    </w:p>
    <w:p w:rsidR="00B0249D" w:rsidRPr="00B0249D" w:rsidRDefault="00B0249D" w:rsidP="00C15FDD">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w:t>
      </w:r>
      <w:r w:rsidR="00C15FDD">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B0249D" w:rsidRPr="00B0249D" w:rsidRDefault="00B0249D" w:rsidP="00B0249D">
      <w:pPr>
        <w:spacing w:before="100" w:beforeAutospacing="1" w:after="100" w:afterAutospacing="1" w:line="240" w:lineRule="auto"/>
        <w:ind w:left="5040"/>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Адрес заявителя,</w:t>
      </w:r>
    </w:p>
    <w:p w:rsidR="00B0249D" w:rsidRPr="00B0249D" w:rsidRDefault="00B0249D" w:rsidP="00B0249D">
      <w:pPr>
        <w:spacing w:before="100" w:beforeAutospacing="1" w:after="100" w:afterAutospacing="1" w:line="240" w:lineRule="auto"/>
        <w:ind w:left="5040"/>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ФИО руководителя организации,</w:t>
      </w:r>
    </w:p>
    <w:p w:rsidR="00B0249D" w:rsidRPr="00B0249D" w:rsidRDefault="00B0249D" w:rsidP="00B0249D">
      <w:pPr>
        <w:spacing w:before="100" w:beforeAutospacing="1" w:after="100" w:afterAutospacing="1" w:line="240" w:lineRule="auto"/>
        <w:ind w:left="5040"/>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индивидуального предпринимателя</w:t>
      </w:r>
    </w:p>
    <w:p w:rsidR="00B0249D" w:rsidRPr="00B0249D" w:rsidRDefault="00B0249D" w:rsidP="00B024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от _________________ № 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Уведомление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о представлении документов и сведений</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В соответствии с Административным регламентом «Предоставление  поддержки субъектам малого и среднего предпринимательства в рамках реализации муниципальных программ на территории </w:t>
      </w:r>
      <w:proofErr w:type="spellStart"/>
      <w:r w:rsidRPr="00B0249D">
        <w:rPr>
          <w:rFonts w:ascii="Times New Roman" w:eastAsia="Times New Roman" w:hAnsi="Times New Roman" w:cs="Times New Roman"/>
          <w:sz w:val="28"/>
          <w:szCs w:val="28"/>
          <w:lang w:eastAsia="ru-RU"/>
        </w:rPr>
        <w:t>Овюрского</w:t>
      </w:r>
      <w:proofErr w:type="spellEnd"/>
      <w:r w:rsidRPr="00B0249D">
        <w:rPr>
          <w:rFonts w:ascii="Times New Roman" w:eastAsia="Times New Roman" w:hAnsi="Times New Roman" w:cs="Times New Roman"/>
          <w:sz w:val="28"/>
          <w:szCs w:val="28"/>
          <w:lang w:eastAsia="ru-RU"/>
        </w:rPr>
        <w:t xml:space="preserve"> кожууна» администрацией </w:t>
      </w:r>
      <w:proofErr w:type="spellStart"/>
      <w:r w:rsidRPr="00B0249D">
        <w:rPr>
          <w:rFonts w:ascii="Times New Roman" w:eastAsia="Times New Roman" w:hAnsi="Times New Roman" w:cs="Times New Roman"/>
          <w:sz w:val="28"/>
          <w:szCs w:val="28"/>
          <w:lang w:eastAsia="ru-RU"/>
        </w:rPr>
        <w:t>Овюрского</w:t>
      </w:r>
      <w:proofErr w:type="spellEnd"/>
      <w:r w:rsidRPr="00B0249D">
        <w:rPr>
          <w:rFonts w:ascii="Times New Roman" w:eastAsia="Times New Roman" w:hAnsi="Times New Roman" w:cs="Times New Roman"/>
          <w:sz w:val="28"/>
          <w:szCs w:val="28"/>
          <w:lang w:eastAsia="ru-RU"/>
        </w:rPr>
        <w:t xml:space="preserve"> кожууна проведена проверка соответствия документов, представленных </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_________________________________________________________________ ,</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4"/>
          <w:szCs w:val="24"/>
          <w:lang w:eastAsia="ru-RU"/>
        </w:rPr>
        <w:t>(полное наименование организации (фамилия, имя, отчество индивидуального предпринимателя)</w:t>
      </w:r>
      <w:proofErr w:type="gramEnd"/>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на соответствие требованиям, предусмотренным разделом 2.6. Административного регламента.</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Установлено отсутствие следующих сведений:__________________________</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_________________________________________________________________ .</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Для рассмотрения Заявки и предоставления финансовой поддержки (субсидии) необходимо представить дополнительно следующие документы и сведения:</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1._________________________________________________________________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2._________________________________________________________________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3._________________________________________________________________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Документы и сведения необходимо представить в срок до _</w:t>
      </w:r>
      <w:r w:rsidR="00C15FDD">
        <w:rPr>
          <w:rFonts w:ascii="Times New Roman" w:eastAsia="Times New Roman" w:hAnsi="Times New Roman" w:cs="Times New Roman"/>
          <w:sz w:val="28"/>
          <w:szCs w:val="28"/>
          <w:lang w:eastAsia="ru-RU"/>
        </w:rPr>
        <w:t xml:space="preserve">___________ в администрацию Каа-Хемского кожууна: 6668130, Каа-Хемский кожуун, с. Сарыг-Сеп, ул. </w:t>
      </w:r>
      <w:proofErr w:type="gramStart"/>
      <w:r w:rsidR="00C15FDD">
        <w:rPr>
          <w:rFonts w:ascii="Times New Roman" w:eastAsia="Times New Roman" w:hAnsi="Times New Roman" w:cs="Times New Roman"/>
          <w:sz w:val="28"/>
          <w:szCs w:val="28"/>
          <w:lang w:eastAsia="ru-RU"/>
        </w:rPr>
        <w:t>Енисейская</w:t>
      </w:r>
      <w:proofErr w:type="gramEnd"/>
      <w:r w:rsidRPr="00B0249D">
        <w:rPr>
          <w:rFonts w:ascii="Times New Roman" w:eastAsia="Times New Roman" w:hAnsi="Times New Roman" w:cs="Times New Roman"/>
          <w:sz w:val="28"/>
          <w:szCs w:val="28"/>
          <w:lang w:eastAsia="ru-RU"/>
        </w:rPr>
        <w:t>,</w:t>
      </w:r>
      <w:r w:rsidR="00C15FDD">
        <w:rPr>
          <w:rFonts w:ascii="Times New Roman" w:eastAsia="Times New Roman" w:hAnsi="Times New Roman" w:cs="Times New Roman"/>
          <w:sz w:val="28"/>
          <w:szCs w:val="28"/>
          <w:lang w:eastAsia="ru-RU"/>
        </w:rPr>
        <w:t>143, телефон для справок: 22486</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C15FDD">
      <w:pPr>
        <w:spacing w:after="0"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Председатель администрации </w:t>
      </w:r>
    </w:p>
    <w:p w:rsidR="00B0249D" w:rsidRPr="00B0249D" w:rsidRDefault="00C15FDD" w:rsidP="00F53A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Каа-Хемского района</w:t>
      </w:r>
      <w:r w:rsidR="00B0249D" w:rsidRPr="00B0249D">
        <w:rPr>
          <w:rFonts w:ascii="Times New Roman" w:eastAsia="Times New Roman" w:hAnsi="Times New Roman" w:cs="Times New Roman"/>
          <w:sz w:val="24"/>
          <w:szCs w:val="24"/>
          <w:lang w:eastAsia="ru-RU"/>
        </w:rPr>
        <w:t>                                    ________________/_________________/</w:t>
      </w:r>
    </w:p>
    <w:p w:rsidR="00B0249D" w:rsidRPr="00B0249D" w:rsidRDefault="00B0249D" w:rsidP="00F53AEC">
      <w:pPr>
        <w:spacing w:after="0"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r w:rsidR="00F53AEC">
        <w:rPr>
          <w:rFonts w:ascii="Times New Roman" w:eastAsia="Times New Roman" w:hAnsi="Times New Roman" w:cs="Times New Roman"/>
          <w:sz w:val="24"/>
          <w:szCs w:val="24"/>
          <w:lang w:eastAsia="ru-RU"/>
        </w:rPr>
        <w:t>              </w:t>
      </w:r>
      <w:r w:rsidRPr="00B0249D">
        <w:rPr>
          <w:rFonts w:ascii="Times New Roman" w:eastAsia="Times New Roman" w:hAnsi="Times New Roman" w:cs="Times New Roman"/>
          <w:sz w:val="24"/>
          <w:szCs w:val="24"/>
          <w:lang w:eastAsia="ru-RU"/>
        </w:rPr>
        <w:t xml:space="preserve"> (подп</w:t>
      </w:r>
      <w:r w:rsidR="00C15FDD">
        <w:rPr>
          <w:rFonts w:ascii="Times New Roman" w:eastAsia="Times New Roman" w:hAnsi="Times New Roman" w:cs="Times New Roman"/>
          <w:sz w:val="24"/>
          <w:szCs w:val="24"/>
          <w:lang w:eastAsia="ru-RU"/>
        </w:rPr>
        <w:t>ись)             </w:t>
      </w:r>
      <w:r w:rsidR="00F53AEC">
        <w:rPr>
          <w:rFonts w:ascii="Times New Roman" w:eastAsia="Times New Roman" w:hAnsi="Times New Roman" w:cs="Times New Roman"/>
          <w:sz w:val="24"/>
          <w:szCs w:val="24"/>
          <w:lang w:eastAsia="ru-RU"/>
        </w:rPr>
        <w:t>         </w:t>
      </w:r>
      <w:r w:rsidRPr="00B0249D">
        <w:rPr>
          <w:rFonts w:ascii="Times New Roman" w:eastAsia="Times New Roman" w:hAnsi="Times New Roman" w:cs="Times New Roman"/>
          <w:sz w:val="24"/>
          <w:szCs w:val="24"/>
          <w:lang w:eastAsia="ru-RU"/>
        </w:rPr>
        <w:t>(ФИО)</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left="5103"/>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left="5103"/>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left="5103"/>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B0249D" w:rsidRPr="00B0249D" w:rsidRDefault="00B0249D" w:rsidP="00F53AEC">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Приложение № 4</w:t>
      </w:r>
    </w:p>
    <w:p w:rsidR="00B0249D" w:rsidRPr="00B0249D" w:rsidRDefault="00B0249D" w:rsidP="00F53AEC">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w:t>
      </w:r>
      <w:r w:rsidR="00F53AEC">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B0249D" w:rsidRPr="00B0249D" w:rsidRDefault="00B0249D" w:rsidP="00B0249D">
      <w:pPr>
        <w:spacing w:before="100" w:beforeAutospacing="1" w:after="100" w:afterAutospacing="1" w:line="240" w:lineRule="auto"/>
        <w:ind w:left="5103"/>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Адрес заявителя</w:t>
      </w:r>
    </w:p>
    <w:p w:rsidR="00B0249D" w:rsidRPr="00B0249D" w:rsidRDefault="00B0249D" w:rsidP="00B0249D">
      <w:pPr>
        <w:spacing w:before="100" w:beforeAutospacing="1" w:after="100" w:afterAutospacing="1" w:line="240" w:lineRule="auto"/>
        <w:ind w:left="5103"/>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ФИО руководителя организации,</w:t>
      </w:r>
    </w:p>
    <w:p w:rsidR="00B0249D" w:rsidRPr="00B0249D" w:rsidRDefault="00B0249D" w:rsidP="00B0249D">
      <w:pPr>
        <w:spacing w:before="100" w:beforeAutospacing="1" w:after="100" w:afterAutospacing="1" w:line="240" w:lineRule="auto"/>
        <w:ind w:left="5103"/>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индивидуального предпринимателя</w:t>
      </w:r>
    </w:p>
    <w:p w:rsidR="00B0249D" w:rsidRPr="00B0249D" w:rsidRDefault="00B0249D" w:rsidP="00B024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от _______________ № 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Уведомление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о предоставлении финансовой поддержки в виде субсидии</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соответствии с Административным регламентом «Предоставление  поддержки субъектам малого и среднего предпринимательства в рамках реализации муниципальных программ на территории</w:t>
      </w:r>
      <w:r w:rsidR="00F53AEC">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 конкурсная комиссия по предоставлению финансовой поддержки субъектам малого и среднего предпринимательства рассмотрела документы, представленные</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_________________________________________________________________.</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4"/>
          <w:szCs w:val="24"/>
          <w:lang w:eastAsia="ru-RU"/>
        </w:rPr>
        <w:t>(полное наименование организации (фамилия, имя, отчество индивидуального предпринимателя)</w:t>
      </w:r>
      <w:proofErr w:type="gramEnd"/>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соответствии с протоколом конкурсной комиссии от «___» ___20__г. №__ _________________________________________________________________</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4"/>
          <w:szCs w:val="24"/>
          <w:lang w:eastAsia="ru-RU"/>
        </w:rPr>
        <w:lastRenderedPageBreak/>
        <w:t>(полное наименование предприятия (фамилия, имя, отчество индивидуального предпринимателя)</w:t>
      </w:r>
      <w:proofErr w:type="gramEnd"/>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предоставлена финансовая поддержка в виде субсидии для возмещения части затрат по договору</w:t>
      </w:r>
      <w:r w:rsidR="00F53AEC">
        <w:rPr>
          <w:rFonts w:ascii="Times New Roman" w:eastAsia="Times New Roman" w:hAnsi="Times New Roman" w:cs="Times New Roman"/>
          <w:sz w:val="28"/>
          <w:szCs w:val="28"/>
          <w:lang w:eastAsia="ru-RU"/>
        </w:rPr>
        <w:t xml:space="preserve"> </w:t>
      </w:r>
      <w:r w:rsidRPr="00B0249D">
        <w:rPr>
          <w:rFonts w:ascii="Times New Roman" w:eastAsia="Times New Roman" w:hAnsi="Times New Roman" w:cs="Times New Roman"/>
          <w:sz w:val="28"/>
          <w:szCs w:val="28"/>
          <w:lang w:eastAsia="ru-RU"/>
        </w:rPr>
        <w:t>(</w:t>
      </w:r>
      <w:proofErr w:type="spellStart"/>
      <w:r w:rsidRPr="00B0249D">
        <w:rPr>
          <w:rFonts w:ascii="Times New Roman" w:eastAsia="Times New Roman" w:hAnsi="Times New Roman" w:cs="Times New Roman"/>
          <w:sz w:val="28"/>
          <w:szCs w:val="28"/>
          <w:lang w:eastAsia="ru-RU"/>
        </w:rPr>
        <w:t>ам</w:t>
      </w:r>
      <w:proofErr w:type="spellEnd"/>
      <w:r w:rsidRPr="00B0249D">
        <w:rPr>
          <w:rFonts w:ascii="Times New Roman" w:eastAsia="Times New Roman" w:hAnsi="Times New Roman" w:cs="Times New Roman"/>
          <w:sz w:val="28"/>
          <w:szCs w:val="28"/>
          <w:lang w:eastAsia="ru-RU"/>
        </w:rPr>
        <w:t xml:space="preserve">) № _______________ </w:t>
      </w:r>
      <w:proofErr w:type="gramStart"/>
      <w:r w:rsidRPr="00B0249D">
        <w:rPr>
          <w:rFonts w:ascii="Times New Roman" w:eastAsia="Times New Roman" w:hAnsi="Times New Roman" w:cs="Times New Roman"/>
          <w:sz w:val="28"/>
          <w:szCs w:val="28"/>
          <w:lang w:eastAsia="ru-RU"/>
        </w:rPr>
        <w:t>от</w:t>
      </w:r>
      <w:proofErr w:type="gramEnd"/>
      <w:r w:rsidRPr="00B0249D">
        <w:rPr>
          <w:rFonts w:ascii="Times New Roman" w:eastAsia="Times New Roman" w:hAnsi="Times New Roman" w:cs="Times New Roman"/>
          <w:sz w:val="28"/>
          <w:szCs w:val="28"/>
          <w:lang w:eastAsia="ru-RU"/>
        </w:rPr>
        <w:t xml:space="preserve"> __________________________</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__________________________________________________________________</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(наименование затрат, подлежащих субсидированию)</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размере ___________________________________________________ рублей.</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Председатель администрации</w:t>
      </w:r>
      <w:r w:rsidRPr="00B0249D">
        <w:rPr>
          <w:rFonts w:ascii="Times New Roman" w:eastAsia="Times New Roman" w:hAnsi="Times New Roman" w:cs="Times New Roman"/>
          <w:sz w:val="24"/>
          <w:szCs w:val="24"/>
          <w:lang w:eastAsia="ru-RU"/>
        </w:rPr>
        <w:t>                            ________________/_________________/</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(подпись)                           (ФИО)</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lang w:eastAsia="ru-RU"/>
        </w:rPr>
        <w:t> </w:t>
      </w:r>
    </w:p>
    <w:p w:rsidR="00B0249D" w:rsidRPr="00B0249D" w:rsidRDefault="00B0249D" w:rsidP="00B0249D">
      <w:pPr>
        <w:spacing w:before="100" w:beforeAutospacing="1" w:after="100" w:afterAutospacing="1" w:line="240" w:lineRule="auto"/>
        <w:ind w:left="5103"/>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left="5103"/>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left="5103"/>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left="5103"/>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F53AEC" w:rsidRDefault="00F53AEC" w:rsidP="00B0249D">
      <w:pPr>
        <w:spacing w:before="100" w:beforeAutospacing="1" w:after="100" w:afterAutospacing="1" w:line="240" w:lineRule="atLeast"/>
        <w:ind w:left="5040"/>
        <w:jc w:val="both"/>
        <w:rPr>
          <w:rFonts w:ascii="Times New Roman" w:eastAsia="Times New Roman" w:hAnsi="Times New Roman" w:cs="Times New Roman"/>
          <w:sz w:val="28"/>
          <w:szCs w:val="28"/>
          <w:lang w:eastAsia="ru-RU"/>
        </w:rPr>
      </w:pPr>
    </w:p>
    <w:p w:rsidR="00B0249D" w:rsidRPr="00B0249D" w:rsidRDefault="00B0249D" w:rsidP="00F53AEC">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lastRenderedPageBreak/>
        <w:t>Приложение № 5</w:t>
      </w:r>
    </w:p>
    <w:p w:rsidR="00B0249D" w:rsidRPr="00B0249D" w:rsidRDefault="00B0249D" w:rsidP="00F53AEC">
      <w:pPr>
        <w:spacing w:before="100" w:beforeAutospacing="1" w:after="100" w:afterAutospacing="1" w:line="240" w:lineRule="atLeast"/>
        <w:ind w:left="5040"/>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w:t>
      </w:r>
      <w:r w:rsidR="00F53AEC">
        <w:rPr>
          <w:rFonts w:ascii="Times New Roman" w:eastAsia="Times New Roman" w:hAnsi="Times New Roman" w:cs="Times New Roman"/>
          <w:sz w:val="28"/>
          <w:szCs w:val="28"/>
          <w:lang w:eastAsia="ru-RU"/>
        </w:rPr>
        <w:t xml:space="preserve"> Каа-Хемского района</w:t>
      </w:r>
      <w:r w:rsidRPr="00B0249D">
        <w:rPr>
          <w:rFonts w:ascii="Times New Roman" w:eastAsia="Times New Roman" w:hAnsi="Times New Roman" w:cs="Times New Roman"/>
          <w:sz w:val="28"/>
          <w:szCs w:val="28"/>
          <w:lang w:eastAsia="ru-RU"/>
        </w:rPr>
        <w:t>»</w:t>
      </w:r>
    </w:p>
    <w:p w:rsidR="00B0249D" w:rsidRPr="00B0249D" w:rsidRDefault="00B0249D" w:rsidP="00B0249D">
      <w:pPr>
        <w:spacing w:before="100" w:beforeAutospacing="1" w:after="100" w:afterAutospacing="1" w:line="240" w:lineRule="auto"/>
        <w:ind w:left="4536"/>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B0249D" w:rsidRPr="00B0249D" w:rsidRDefault="00B0249D" w:rsidP="00B0249D">
      <w:pPr>
        <w:spacing w:before="100" w:beforeAutospacing="1" w:after="100" w:afterAutospacing="1" w:line="240" w:lineRule="auto"/>
        <w:ind w:left="5103"/>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Адрес заявителя</w:t>
      </w:r>
    </w:p>
    <w:p w:rsidR="00B0249D" w:rsidRPr="00B0249D" w:rsidRDefault="00B0249D" w:rsidP="00B0249D">
      <w:pPr>
        <w:spacing w:before="100" w:beforeAutospacing="1" w:after="100" w:afterAutospacing="1" w:line="240" w:lineRule="auto"/>
        <w:ind w:left="5103"/>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ФИО руководителя организации,</w:t>
      </w:r>
    </w:p>
    <w:p w:rsidR="00B0249D" w:rsidRPr="00B0249D" w:rsidRDefault="00B0249D" w:rsidP="00B0249D">
      <w:pPr>
        <w:spacing w:before="100" w:beforeAutospacing="1" w:after="100" w:afterAutospacing="1" w:line="240" w:lineRule="auto"/>
        <w:ind w:left="5103"/>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индивидуального предпринимателя</w:t>
      </w:r>
    </w:p>
    <w:p w:rsidR="00B0249D" w:rsidRPr="00B0249D" w:rsidRDefault="00B0249D" w:rsidP="00B024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от _______________ № _____</w:t>
      </w:r>
    </w:p>
    <w:p w:rsidR="00B0249D" w:rsidRPr="00B0249D" w:rsidRDefault="00B0249D" w:rsidP="00B024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xml:space="preserve">Уведомление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об отказе в предоставлении финансовой поддержки в виде субсидии</w:t>
      </w:r>
    </w:p>
    <w:p w:rsidR="00B0249D" w:rsidRPr="00B0249D" w:rsidRDefault="00B0249D" w:rsidP="00B0249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соответствии с Административным регламентом «Предоставление поддержки субъектам малого и среднего предпринимательства в рамках реализации муниципальных программ на территории  </w:t>
      </w:r>
      <w:r w:rsidR="00F53AEC">
        <w:rPr>
          <w:rFonts w:ascii="Times New Roman" w:eastAsia="Times New Roman" w:hAnsi="Times New Roman" w:cs="Times New Roman"/>
          <w:sz w:val="28"/>
          <w:szCs w:val="28"/>
          <w:lang w:eastAsia="ru-RU"/>
        </w:rPr>
        <w:t>Каа-Хемского района</w:t>
      </w:r>
      <w:r w:rsidRPr="00B0249D">
        <w:rPr>
          <w:rFonts w:ascii="Times New Roman" w:eastAsia="Times New Roman" w:hAnsi="Times New Roman" w:cs="Times New Roman"/>
          <w:sz w:val="28"/>
          <w:szCs w:val="28"/>
          <w:lang w:eastAsia="ru-RU"/>
        </w:rPr>
        <w:t>» конкурсная комиссия по предоставлению финансовой поддержки субъектам малого и среднего предпринимательства рассмотрела документы, представленные</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_________________________________________________________________ .</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4"/>
          <w:szCs w:val="24"/>
          <w:lang w:eastAsia="ru-RU"/>
        </w:rPr>
        <w:t>(полное наименование организации (фамилия, имя, отчество индивидуального предпринимателя)</w:t>
      </w:r>
      <w:proofErr w:type="gramEnd"/>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В соответствии с протоколом конкурсной комиссии  от «___» ___20__г.  №__ __________________________________________________________________</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0249D">
        <w:rPr>
          <w:rFonts w:ascii="Times New Roman" w:eastAsia="Times New Roman" w:hAnsi="Times New Roman" w:cs="Times New Roman"/>
          <w:sz w:val="24"/>
          <w:szCs w:val="24"/>
          <w:lang w:eastAsia="ru-RU"/>
        </w:rPr>
        <w:t>(полное наименование предприятия (фамилия, имя, отчество индивидуального предпринимателя)</w:t>
      </w:r>
      <w:proofErr w:type="gramEnd"/>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i/>
          <w:iCs/>
          <w:sz w:val="24"/>
          <w:szCs w:val="24"/>
          <w:lang w:eastAsia="ru-RU"/>
        </w:rPr>
        <w:lastRenderedPageBreak/>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отказано в предоставлении финансовой поддержки в виде субсидии для возмещения части затрат по договору</w:t>
      </w:r>
      <w:r w:rsidR="00F53AEC">
        <w:rPr>
          <w:rFonts w:ascii="Times New Roman" w:eastAsia="Times New Roman" w:hAnsi="Times New Roman" w:cs="Times New Roman"/>
          <w:sz w:val="28"/>
          <w:szCs w:val="28"/>
          <w:lang w:eastAsia="ru-RU"/>
        </w:rPr>
        <w:t xml:space="preserve"> </w:t>
      </w:r>
      <w:r w:rsidRPr="00B0249D">
        <w:rPr>
          <w:rFonts w:ascii="Times New Roman" w:eastAsia="Times New Roman" w:hAnsi="Times New Roman" w:cs="Times New Roman"/>
          <w:sz w:val="28"/>
          <w:szCs w:val="28"/>
          <w:lang w:eastAsia="ru-RU"/>
        </w:rPr>
        <w:t>(</w:t>
      </w:r>
      <w:proofErr w:type="spellStart"/>
      <w:r w:rsidRPr="00B0249D">
        <w:rPr>
          <w:rFonts w:ascii="Times New Roman" w:eastAsia="Times New Roman" w:hAnsi="Times New Roman" w:cs="Times New Roman"/>
          <w:sz w:val="28"/>
          <w:szCs w:val="28"/>
          <w:lang w:eastAsia="ru-RU"/>
        </w:rPr>
        <w:t>ам</w:t>
      </w:r>
      <w:proofErr w:type="spellEnd"/>
      <w:r w:rsidRPr="00B0249D">
        <w:rPr>
          <w:rFonts w:ascii="Times New Roman" w:eastAsia="Times New Roman" w:hAnsi="Times New Roman" w:cs="Times New Roman"/>
          <w:sz w:val="28"/>
          <w:szCs w:val="28"/>
          <w:lang w:eastAsia="ru-RU"/>
        </w:rPr>
        <w:t xml:space="preserve">) №__________ </w:t>
      </w:r>
      <w:proofErr w:type="gramStart"/>
      <w:r w:rsidRPr="00B0249D">
        <w:rPr>
          <w:rFonts w:ascii="Times New Roman" w:eastAsia="Times New Roman" w:hAnsi="Times New Roman" w:cs="Times New Roman"/>
          <w:sz w:val="28"/>
          <w:szCs w:val="28"/>
          <w:lang w:eastAsia="ru-RU"/>
        </w:rPr>
        <w:t>от</w:t>
      </w:r>
      <w:proofErr w:type="gramEnd"/>
      <w:r w:rsidRPr="00B0249D">
        <w:rPr>
          <w:rFonts w:ascii="Times New Roman" w:eastAsia="Times New Roman" w:hAnsi="Times New Roman" w:cs="Times New Roman"/>
          <w:sz w:val="28"/>
          <w:szCs w:val="28"/>
          <w:lang w:eastAsia="ru-RU"/>
        </w:rPr>
        <w:t xml:space="preserve"> _______________</w:t>
      </w:r>
    </w:p>
    <w:p w:rsidR="00B0249D" w:rsidRPr="00B0249D" w:rsidRDefault="00B0249D" w:rsidP="00B0249D">
      <w:pPr>
        <w:spacing w:before="100" w:beforeAutospacing="1" w:after="0" w:line="240" w:lineRule="atLeast"/>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_____________________________________________________________________________________________</w:t>
      </w:r>
    </w:p>
    <w:p w:rsidR="00B0249D" w:rsidRPr="00B0249D" w:rsidRDefault="00B0249D" w:rsidP="00B0249D">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(наименование затрат, подлежащих субсидированию)</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на основании пункта _____ Административного регламента в связи________</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F53AEC">
      <w:pPr>
        <w:spacing w:after="0"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Председатель администрации</w:t>
      </w:r>
      <w:r w:rsidRPr="00B0249D">
        <w:rPr>
          <w:rFonts w:ascii="Times New Roman" w:eastAsia="Times New Roman" w:hAnsi="Times New Roman" w:cs="Times New Roman"/>
          <w:sz w:val="24"/>
          <w:szCs w:val="24"/>
          <w:lang w:eastAsia="ru-RU"/>
        </w:rPr>
        <w:t>                           ________________/_________________/</w:t>
      </w:r>
    </w:p>
    <w:p w:rsidR="00B0249D" w:rsidRPr="00B0249D" w:rsidRDefault="00B0249D" w:rsidP="00F53AEC">
      <w:pPr>
        <w:spacing w:after="0" w:line="240" w:lineRule="auto"/>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r w:rsidR="00F53AEC" w:rsidRPr="00B0249D">
        <w:rPr>
          <w:rFonts w:ascii="Times New Roman" w:eastAsia="Times New Roman" w:hAnsi="Times New Roman" w:cs="Times New Roman"/>
          <w:sz w:val="24"/>
          <w:szCs w:val="24"/>
          <w:lang w:eastAsia="ru-RU"/>
        </w:rPr>
        <w:t>(ФИО)</w:t>
      </w:r>
      <w:r w:rsidRPr="00B0249D">
        <w:rPr>
          <w:rFonts w:ascii="Times New Roman" w:eastAsia="Times New Roman" w:hAnsi="Times New Roman" w:cs="Times New Roman"/>
          <w:sz w:val="24"/>
          <w:szCs w:val="24"/>
          <w:lang w:eastAsia="ru-RU"/>
        </w:rPr>
        <w:t>                   </w:t>
      </w:r>
      <w:r w:rsidR="00F53AEC">
        <w:rPr>
          <w:rFonts w:ascii="Times New Roman" w:eastAsia="Times New Roman" w:hAnsi="Times New Roman" w:cs="Times New Roman"/>
          <w:sz w:val="24"/>
          <w:szCs w:val="24"/>
          <w:lang w:eastAsia="ru-RU"/>
        </w:rPr>
        <w:t xml:space="preserve">  </w:t>
      </w:r>
      <w:r w:rsidRPr="00B0249D">
        <w:rPr>
          <w:rFonts w:ascii="Times New Roman" w:eastAsia="Times New Roman" w:hAnsi="Times New Roman" w:cs="Times New Roman"/>
          <w:sz w:val="24"/>
          <w:szCs w:val="24"/>
          <w:lang w:eastAsia="ru-RU"/>
        </w:rPr>
        <w:t> (подпись)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7"/>
          <w:szCs w:val="27"/>
          <w:lang w:eastAsia="ru-RU"/>
        </w:rPr>
        <w:t> </w:t>
      </w:r>
    </w:p>
    <w:p w:rsidR="00B0249D" w:rsidRPr="00B0249D" w:rsidRDefault="00B0249D" w:rsidP="00B0249D">
      <w:pPr>
        <w:spacing w:before="100" w:beforeAutospacing="1" w:after="100" w:afterAutospacing="1" w:line="240" w:lineRule="atLeast"/>
        <w:ind w:left="5040"/>
        <w:jc w:val="both"/>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sectPr w:rsidR="00F53AEC">
          <w:pgSz w:w="11906" w:h="16838"/>
          <w:pgMar w:top="1134" w:right="850" w:bottom="1134" w:left="1701" w:header="708" w:footer="708" w:gutter="0"/>
          <w:cols w:space="708"/>
          <w:docGrid w:linePitch="360"/>
        </w:sectPr>
      </w:pPr>
    </w:p>
    <w:p w:rsidR="00F53AEC" w:rsidRDefault="00F53AEC"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0249D" w:rsidRPr="00B0249D" w:rsidRDefault="00B0249D" w:rsidP="00F53AEC">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РЕЕСТР</w:t>
      </w:r>
    </w:p>
    <w:p w:rsidR="00B0249D" w:rsidRPr="00B0249D" w:rsidRDefault="00B0249D" w:rsidP="00F53AEC">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субъектов малого и среднего</w:t>
      </w:r>
    </w:p>
    <w:p w:rsidR="00B0249D" w:rsidRPr="00B0249D" w:rsidRDefault="00B0249D" w:rsidP="00F53AEC">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предпринимательства - получателей поддержки</w:t>
      </w:r>
    </w:p>
    <w:p w:rsidR="00B0249D" w:rsidRDefault="00B0249D" w:rsidP="00F53AEC">
      <w:pPr>
        <w:spacing w:after="0"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xml:space="preserve">из бюджета </w:t>
      </w:r>
      <w:r w:rsidR="00F53AEC">
        <w:rPr>
          <w:rFonts w:ascii="Times New Roman" w:eastAsia="Times New Roman" w:hAnsi="Times New Roman" w:cs="Times New Roman"/>
          <w:sz w:val="24"/>
          <w:szCs w:val="24"/>
          <w:lang w:eastAsia="ru-RU"/>
        </w:rPr>
        <w:t>Каа-Хемского района</w:t>
      </w:r>
    </w:p>
    <w:p w:rsidR="00F53AEC" w:rsidRPr="00B0249D" w:rsidRDefault="00F53AEC" w:rsidP="00F53AEC">
      <w:pPr>
        <w:spacing w:after="0" w:line="240" w:lineRule="auto"/>
        <w:jc w:val="center"/>
        <w:rPr>
          <w:rFonts w:ascii="Times New Roman" w:eastAsia="Times New Roman" w:hAnsi="Times New Roman" w:cs="Times New Roman"/>
          <w:sz w:val="24"/>
          <w:szCs w:val="24"/>
          <w:lang w:eastAsia="ru-RU"/>
        </w:rPr>
      </w:pPr>
    </w:p>
    <w:tbl>
      <w:tblPr>
        <w:tblW w:w="15120" w:type="dxa"/>
        <w:tblInd w:w="70" w:type="dxa"/>
        <w:tblCellMar>
          <w:left w:w="0" w:type="dxa"/>
          <w:right w:w="0" w:type="dxa"/>
        </w:tblCellMar>
        <w:tblLook w:val="04A0" w:firstRow="1" w:lastRow="0" w:firstColumn="1" w:lastColumn="0" w:noHBand="0" w:noVBand="1"/>
      </w:tblPr>
      <w:tblGrid>
        <w:gridCol w:w="1437"/>
        <w:gridCol w:w="1704"/>
        <w:gridCol w:w="1726"/>
        <w:gridCol w:w="1207"/>
        <w:gridCol w:w="1106"/>
        <w:gridCol w:w="660"/>
        <w:gridCol w:w="1330"/>
        <w:gridCol w:w="1330"/>
        <w:gridCol w:w="1330"/>
        <w:gridCol w:w="1330"/>
        <w:gridCol w:w="1960"/>
      </w:tblGrid>
      <w:tr w:rsidR="00B0249D" w:rsidRPr="00B0249D" w:rsidTr="00B0249D">
        <w:trPr>
          <w:cantSplit/>
          <w:trHeight w:val="480"/>
        </w:trPr>
        <w:tc>
          <w:tcPr>
            <w:tcW w:w="148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Номер реестровой записи и  дата включения в реестр</w:t>
            </w:r>
          </w:p>
        </w:tc>
        <w:tc>
          <w:tcPr>
            <w:tcW w:w="17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Основание для включения (исключения) сведений в реестр</w:t>
            </w:r>
          </w:p>
        </w:tc>
        <w:tc>
          <w:tcPr>
            <w:tcW w:w="4455"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Сведения о субъекте малого и среднего предпринимательства - получателей поддержки</w:t>
            </w:r>
          </w:p>
        </w:tc>
        <w:tc>
          <w:tcPr>
            <w:tcW w:w="540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F53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Сведения о предоставленной поддержке</w:t>
            </w:r>
          </w:p>
        </w:tc>
        <w:tc>
          <w:tcPr>
            <w:tcW w:w="202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Информация о нарушении порядка и условий предоставления поддержки</w:t>
            </w:r>
          </w:p>
        </w:tc>
      </w:tr>
      <w:tr w:rsidR="00B0249D" w:rsidRPr="00B0249D" w:rsidTr="00B0249D">
        <w:trPr>
          <w:cantSplit/>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249D" w:rsidRPr="00B0249D" w:rsidRDefault="00B0249D" w:rsidP="00B024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0249D" w:rsidRPr="00B0249D" w:rsidRDefault="00B0249D" w:rsidP="00B0249D">
            <w:pPr>
              <w:spacing w:after="0" w:line="240" w:lineRule="auto"/>
              <w:rPr>
                <w:rFonts w:ascii="Times New Roman" w:eastAsia="Times New Roman" w:hAnsi="Times New Roman" w:cs="Times New Roman"/>
                <w:sz w:val="24"/>
                <w:szCs w:val="24"/>
                <w:lang w:eastAsia="ru-RU"/>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Наименование</w:t>
            </w:r>
            <w:r w:rsidR="00F53AEC">
              <w:rPr>
                <w:rFonts w:ascii="Times New Roman" w:eastAsia="Times New Roman" w:hAnsi="Times New Roman" w:cs="Times New Roman"/>
                <w:sz w:val="24"/>
                <w:szCs w:val="24"/>
                <w:lang w:eastAsia="ru-RU"/>
              </w:rPr>
              <w:t xml:space="preserve"> </w:t>
            </w:r>
            <w:r w:rsidRPr="00B0249D">
              <w:rPr>
                <w:rFonts w:ascii="Times New Roman" w:eastAsia="Times New Roman" w:hAnsi="Times New Roman" w:cs="Times New Roman"/>
                <w:sz w:val="24"/>
                <w:szCs w:val="24"/>
                <w:lang w:eastAsia="ru-RU"/>
              </w:rPr>
              <w:t>юридического лица</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53AEC"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Почтовый</w:t>
            </w:r>
          </w:p>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адрес</w:t>
            </w:r>
          </w:p>
        </w:tc>
        <w:tc>
          <w:tcPr>
            <w:tcW w:w="9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ОГРН/ ОГРНИП</w:t>
            </w:r>
          </w:p>
        </w:tc>
        <w:tc>
          <w:tcPr>
            <w:tcW w:w="5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ИНН</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Вид поддержки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Форма поддержки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Размер поддержки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Срок оказания поддержки</w:t>
            </w:r>
          </w:p>
        </w:tc>
        <w:tc>
          <w:tcPr>
            <w:tcW w:w="0" w:type="auto"/>
            <w:vMerge/>
            <w:tcBorders>
              <w:top w:val="single" w:sz="8" w:space="0" w:color="auto"/>
              <w:left w:val="nil"/>
              <w:bottom w:val="single" w:sz="8" w:space="0" w:color="auto"/>
              <w:right w:val="single" w:sz="8" w:space="0" w:color="auto"/>
            </w:tcBorders>
            <w:vAlign w:val="center"/>
            <w:hideMark/>
          </w:tcPr>
          <w:p w:rsidR="00B0249D" w:rsidRPr="00B0249D" w:rsidRDefault="00B0249D" w:rsidP="00B0249D">
            <w:pPr>
              <w:spacing w:after="0" w:line="240" w:lineRule="auto"/>
              <w:rPr>
                <w:rFonts w:ascii="Times New Roman" w:eastAsia="Times New Roman" w:hAnsi="Times New Roman" w:cs="Times New Roman"/>
                <w:sz w:val="24"/>
                <w:szCs w:val="24"/>
                <w:lang w:eastAsia="ru-RU"/>
              </w:rPr>
            </w:pPr>
          </w:p>
        </w:tc>
      </w:tr>
      <w:tr w:rsidR="00B0249D" w:rsidRPr="00B0249D" w:rsidTr="00B0249D">
        <w:trPr>
          <w:cantSplit/>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4"/>
                <w:szCs w:val="24"/>
                <w:lang w:eastAsia="ru-RU"/>
              </w:rPr>
              <w:t> </w:t>
            </w:r>
          </w:p>
        </w:tc>
      </w:tr>
    </w:tbl>
    <w:p w:rsidR="00B0249D" w:rsidRPr="00B0249D" w:rsidRDefault="00B0249D" w:rsidP="00B0249D">
      <w:pPr>
        <w:spacing w:before="100" w:beforeAutospacing="1" w:after="100" w:afterAutospacing="1" w:line="240" w:lineRule="auto"/>
        <w:rPr>
          <w:rFonts w:ascii="Times New Roman" w:eastAsia="Times New Roman" w:hAnsi="Times New Roman" w:cs="Times New Roman"/>
          <w:sz w:val="24"/>
          <w:szCs w:val="24"/>
          <w:lang w:eastAsia="ru-RU"/>
        </w:rPr>
      </w:pPr>
      <w:r w:rsidRPr="00B0249D">
        <w:rPr>
          <w:rFonts w:ascii="Times New Roman" w:eastAsia="Times New Roman" w:hAnsi="Times New Roman" w:cs="Times New Roman"/>
          <w:sz w:val="28"/>
          <w:szCs w:val="28"/>
          <w:lang w:eastAsia="ru-RU"/>
        </w:rPr>
        <w:t> </w:t>
      </w:r>
    </w:p>
    <w:p w:rsidR="00BF2011" w:rsidRDefault="00BF2011"/>
    <w:sectPr w:rsidR="00BF2011" w:rsidSect="00F53AEC">
      <w:pgSz w:w="16838" w:h="11906" w:orient="landscape"/>
      <w:pgMar w:top="1701" w:right="138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2E"/>
    <w:rsid w:val="002938E0"/>
    <w:rsid w:val="00B0249D"/>
    <w:rsid w:val="00BF2011"/>
    <w:rsid w:val="00BF6D2A"/>
    <w:rsid w:val="00C15FDD"/>
    <w:rsid w:val="00D47FF4"/>
    <w:rsid w:val="00F5032E"/>
    <w:rsid w:val="00F5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2352;fld=134;dst=100039" TargetMode="External"/><Relationship Id="rId3" Type="http://schemas.openxmlformats.org/officeDocument/2006/relationships/settings" Target="settings.xml"/><Relationship Id="rId7" Type="http://schemas.openxmlformats.org/officeDocument/2006/relationships/hyperlink" Target="consultantplus://offline/ref=3DBAE91F8EB3092F988E637D13F605AB14A912163E68F5C121A244A8E27575288842122A03AE89C7A883EDH765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5361</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4</cp:revision>
  <dcterms:created xsi:type="dcterms:W3CDTF">2014-08-22T10:25:00Z</dcterms:created>
  <dcterms:modified xsi:type="dcterms:W3CDTF">2015-01-19T19:59:00Z</dcterms:modified>
</cp:coreProperties>
</file>